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56E4" w:rsidRPr="001856E4" w:rsidRDefault="001856E4" w:rsidP="006226FA">
      <w:pPr>
        <w:widowControl w:val="0"/>
        <w:tabs>
          <w:tab w:val="left" w:pos="567"/>
          <w:tab w:val="left" w:pos="851"/>
        </w:tabs>
        <w:autoSpaceDE w:val="0"/>
        <w:autoSpaceDN w:val="0"/>
        <w:spacing w:after="0" w:line="276" w:lineRule="auto"/>
        <w:ind w:left="-567" w:right="200"/>
        <w:jc w:val="right"/>
        <w:rPr>
          <w:rFonts w:ascii="Times New Roman" w:eastAsia="Times New Roman" w:hAnsi="Times New Roman" w:cs="Times New Roman"/>
          <w:b/>
          <w:sz w:val="21"/>
          <w:szCs w:val="21"/>
        </w:rPr>
      </w:pPr>
      <w:r w:rsidRPr="001856E4">
        <w:rPr>
          <w:rFonts w:ascii="Times New Roman" w:eastAsia="Times New Roman" w:hAnsi="Times New Roman" w:cs="Times New Roman"/>
          <w:sz w:val="21"/>
          <w:szCs w:val="21"/>
        </w:rPr>
        <w:t xml:space="preserve">                                                                  </w:t>
      </w:r>
      <w:r w:rsidRPr="001856E4">
        <w:rPr>
          <w:rFonts w:ascii="Times New Roman" w:eastAsia="Times New Roman" w:hAnsi="Times New Roman" w:cs="Times New Roman"/>
          <w:b/>
          <w:sz w:val="21"/>
          <w:szCs w:val="21"/>
        </w:rPr>
        <w:t>Утвержден</w:t>
      </w:r>
    </w:p>
    <w:p w:rsidR="001856E4" w:rsidRPr="001856E4" w:rsidRDefault="001856E4" w:rsidP="006226FA">
      <w:pPr>
        <w:widowControl w:val="0"/>
        <w:tabs>
          <w:tab w:val="left" w:pos="567"/>
          <w:tab w:val="left" w:pos="851"/>
        </w:tabs>
        <w:autoSpaceDE w:val="0"/>
        <w:autoSpaceDN w:val="0"/>
        <w:spacing w:after="0" w:line="276" w:lineRule="auto"/>
        <w:ind w:left="-567" w:right="200"/>
        <w:jc w:val="right"/>
        <w:rPr>
          <w:rFonts w:ascii="Times New Roman" w:eastAsia="Times New Roman" w:hAnsi="Times New Roman" w:cs="Times New Roman"/>
          <w:sz w:val="21"/>
          <w:szCs w:val="21"/>
        </w:rPr>
      </w:pPr>
      <w:r w:rsidRPr="001856E4">
        <w:rPr>
          <w:rFonts w:ascii="Times New Roman" w:eastAsia="Times New Roman" w:hAnsi="Times New Roman" w:cs="Times New Roman"/>
          <w:sz w:val="21"/>
          <w:szCs w:val="21"/>
        </w:rPr>
        <w:t xml:space="preserve">                                                     Общим собранием учредителей</w:t>
      </w:r>
    </w:p>
    <w:p w:rsidR="001856E4" w:rsidRDefault="001856E4" w:rsidP="006226FA">
      <w:pPr>
        <w:widowControl w:val="0"/>
        <w:tabs>
          <w:tab w:val="left" w:pos="567"/>
          <w:tab w:val="left" w:pos="851"/>
        </w:tabs>
        <w:autoSpaceDE w:val="0"/>
        <w:autoSpaceDN w:val="0"/>
        <w:spacing w:after="0" w:line="276" w:lineRule="auto"/>
        <w:ind w:left="-567" w:right="200"/>
        <w:jc w:val="right"/>
        <w:rPr>
          <w:rFonts w:ascii="Times New Roman" w:eastAsia="Times New Roman" w:hAnsi="Times New Roman" w:cs="Times New Roman"/>
          <w:sz w:val="21"/>
          <w:szCs w:val="21"/>
        </w:rPr>
      </w:pPr>
      <w:r w:rsidRPr="001856E4">
        <w:rPr>
          <w:rFonts w:ascii="Times New Roman" w:eastAsia="Times New Roman" w:hAnsi="Times New Roman" w:cs="Times New Roman"/>
          <w:sz w:val="21"/>
          <w:szCs w:val="21"/>
        </w:rPr>
        <w:t xml:space="preserve">                                    товарищества собственников недвижимости                          </w:t>
      </w:r>
    </w:p>
    <w:p w:rsidR="001856E4" w:rsidRPr="001856E4" w:rsidRDefault="001856E4" w:rsidP="006226FA">
      <w:pPr>
        <w:widowControl w:val="0"/>
        <w:tabs>
          <w:tab w:val="left" w:pos="567"/>
          <w:tab w:val="left" w:pos="851"/>
        </w:tabs>
        <w:autoSpaceDE w:val="0"/>
        <w:autoSpaceDN w:val="0"/>
        <w:spacing w:after="0" w:line="276" w:lineRule="auto"/>
        <w:ind w:left="-567" w:right="200"/>
        <w:jc w:val="right"/>
        <w:rPr>
          <w:rFonts w:ascii="Times New Roman" w:eastAsia="Times New Roman" w:hAnsi="Times New Roman" w:cs="Times New Roman"/>
          <w:sz w:val="21"/>
          <w:szCs w:val="21"/>
        </w:rPr>
      </w:pPr>
      <w:r w:rsidRPr="001856E4">
        <w:rPr>
          <w:rFonts w:ascii="Times New Roman" w:eastAsia="Times New Roman" w:hAnsi="Times New Roman" w:cs="Times New Roman"/>
          <w:sz w:val="21"/>
          <w:szCs w:val="21"/>
        </w:rPr>
        <w:t xml:space="preserve">                                Протокол от "___"_________ ____ г. N 1</w:t>
      </w: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spacing w:after="0" w:line="360" w:lineRule="auto"/>
        <w:ind w:left="-567"/>
        <w:jc w:val="center"/>
        <w:rPr>
          <w:rFonts w:ascii="Times New Roman" w:eastAsia="Times New Roman" w:hAnsi="Times New Roman" w:cs="Times New Roman"/>
          <w:b/>
          <w:color w:val="000000"/>
          <w:sz w:val="28"/>
          <w:szCs w:val="28"/>
          <w:shd w:val="clear" w:color="auto" w:fill="FFFFFF"/>
          <w:lang w:eastAsia="ru-RU"/>
        </w:rPr>
      </w:pPr>
    </w:p>
    <w:p w:rsidR="001856E4" w:rsidRPr="001856E4" w:rsidRDefault="001856E4" w:rsidP="006226FA">
      <w:pPr>
        <w:spacing w:after="0" w:line="360" w:lineRule="auto"/>
        <w:ind w:left="-567"/>
        <w:jc w:val="center"/>
        <w:rPr>
          <w:rFonts w:ascii="Times New Roman" w:eastAsia="Times New Roman" w:hAnsi="Times New Roman" w:cs="Times New Roman"/>
          <w:b/>
          <w:color w:val="000000"/>
          <w:sz w:val="28"/>
          <w:szCs w:val="28"/>
          <w:shd w:val="clear" w:color="auto" w:fill="FFFFFF"/>
          <w:lang w:eastAsia="ru-RU"/>
        </w:rPr>
      </w:pPr>
    </w:p>
    <w:p w:rsidR="001856E4" w:rsidRPr="001856E4" w:rsidRDefault="001856E4" w:rsidP="006226FA">
      <w:pPr>
        <w:spacing w:after="0" w:line="360" w:lineRule="auto"/>
        <w:ind w:left="-567"/>
        <w:jc w:val="center"/>
        <w:rPr>
          <w:rFonts w:ascii="Times New Roman" w:eastAsia="Times New Roman" w:hAnsi="Times New Roman" w:cs="Times New Roman"/>
          <w:b/>
          <w:color w:val="000000"/>
          <w:sz w:val="28"/>
          <w:szCs w:val="28"/>
          <w:shd w:val="clear" w:color="auto" w:fill="FFFFFF"/>
          <w:lang w:eastAsia="ru-RU"/>
        </w:rPr>
      </w:pPr>
    </w:p>
    <w:p w:rsidR="001856E4" w:rsidRPr="001856E4" w:rsidRDefault="001856E4" w:rsidP="006226FA">
      <w:pPr>
        <w:spacing w:after="0" w:line="360" w:lineRule="auto"/>
        <w:ind w:left="-567"/>
        <w:jc w:val="center"/>
        <w:rPr>
          <w:rFonts w:ascii="Times New Roman" w:eastAsia="Times New Roman" w:hAnsi="Times New Roman" w:cs="Times New Roman"/>
          <w:b/>
          <w:color w:val="000000"/>
          <w:sz w:val="28"/>
          <w:szCs w:val="28"/>
          <w:shd w:val="clear" w:color="auto" w:fill="FFFFFF"/>
          <w:lang w:eastAsia="ru-RU"/>
        </w:rPr>
      </w:pPr>
    </w:p>
    <w:p w:rsidR="001856E4" w:rsidRPr="001856E4" w:rsidRDefault="001856E4" w:rsidP="006226FA">
      <w:pPr>
        <w:spacing w:after="0" w:line="360" w:lineRule="auto"/>
        <w:ind w:left="-567"/>
        <w:jc w:val="center"/>
        <w:rPr>
          <w:rFonts w:ascii="Times New Roman" w:hAnsi="Times New Roman" w:cs="Times New Roman"/>
          <w:sz w:val="24"/>
          <w:szCs w:val="24"/>
        </w:rPr>
      </w:pPr>
      <w:r w:rsidRPr="001856E4">
        <w:rPr>
          <w:rFonts w:ascii="Times New Roman" w:eastAsia="Times New Roman" w:hAnsi="Times New Roman" w:cs="Times New Roman"/>
          <w:b/>
          <w:color w:val="000000"/>
          <w:sz w:val="28"/>
          <w:szCs w:val="28"/>
          <w:shd w:val="clear" w:color="auto" w:fill="FFFFFF"/>
          <w:lang w:eastAsia="ru-RU"/>
        </w:rPr>
        <w:t>УСТАВ</w:t>
      </w:r>
    </w:p>
    <w:p w:rsidR="001856E4" w:rsidRPr="00773307" w:rsidRDefault="006226FA" w:rsidP="006226FA">
      <w:pPr>
        <w:spacing w:after="0" w:line="360" w:lineRule="auto"/>
        <w:ind w:left="-567"/>
        <w:jc w:val="center"/>
        <w:rPr>
          <w:rFonts w:ascii="Times New Roman" w:eastAsia="Times New Roman" w:hAnsi="Times New Roman" w:cs="Times New Roman"/>
          <w:b/>
          <w:color w:val="000000" w:themeColor="text1"/>
          <w:sz w:val="28"/>
          <w:szCs w:val="28"/>
          <w:shd w:val="clear" w:color="auto" w:fill="FFFFFF"/>
          <w:lang w:eastAsia="ru-RU"/>
        </w:rPr>
      </w:pPr>
      <w:r w:rsidRPr="00773307">
        <w:rPr>
          <w:rFonts w:ascii="Times New Roman" w:eastAsia="Times New Roman" w:hAnsi="Times New Roman" w:cs="Times New Roman"/>
          <w:b/>
          <w:color w:val="000000" w:themeColor="text1"/>
          <w:sz w:val="28"/>
          <w:szCs w:val="28"/>
          <w:shd w:val="clear" w:color="auto" w:fill="FFFFFF"/>
          <w:lang w:eastAsia="ru-RU"/>
        </w:rPr>
        <w:t>Т</w:t>
      </w:r>
      <w:r w:rsidR="001856E4" w:rsidRPr="00773307">
        <w:rPr>
          <w:rFonts w:ascii="Times New Roman" w:eastAsia="Times New Roman" w:hAnsi="Times New Roman" w:cs="Times New Roman"/>
          <w:b/>
          <w:color w:val="000000" w:themeColor="text1"/>
          <w:sz w:val="28"/>
          <w:szCs w:val="28"/>
          <w:shd w:val="clear" w:color="auto" w:fill="FFFFFF"/>
          <w:lang w:eastAsia="ru-RU"/>
        </w:rPr>
        <w:t xml:space="preserve">оварищества собственников недвижимости </w:t>
      </w:r>
    </w:p>
    <w:p w:rsidR="001856E4" w:rsidRPr="00773307" w:rsidRDefault="00773307" w:rsidP="00773307">
      <w:pPr>
        <w:widowControl w:val="0"/>
        <w:tabs>
          <w:tab w:val="left" w:pos="567"/>
          <w:tab w:val="left" w:pos="851"/>
        </w:tabs>
        <w:autoSpaceDE w:val="0"/>
        <w:autoSpaceDN w:val="0"/>
        <w:spacing w:after="0" w:line="276" w:lineRule="auto"/>
        <w:ind w:left="-567" w:right="200"/>
        <w:jc w:val="center"/>
        <w:rPr>
          <w:rFonts w:ascii="Times New Roman" w:eastAsia="Times New Roman" w:hAnsi="Times New Roman" w:cs="Times New Roman"/>
          <w:b/>
          <w:bCs/>
          <w:color w:val="000000" w:themeColor="text1"/>
          <w:sz w:val="28"/>
          <w:szCs w:val="28"/>
          <w:shd w:val="clear" w:color="auto" w:fill="FFFFFF"/>
          <w:lang w:eastAsia="ru-RU"/>
        </w:rPr>
      </w:pPr>
      <w:r w:rsidRPr="00773307">
        <w:rPr>
          <w:rFonts w:ascii="Times New Roman" w:eastAsia="Times New Roman" w:hAnsi="Times New Roman" w:cs="Times New Roman"/>
          <w:b/>
          <w:bCs/>
          <w:color w:val="000000" w:themeColor="text1"/>
          <w:sz w:val="28"/>
          <w:szCs w:val="28"/>
          <w:shd w:val="clear" w:color="auto" w:fill="FFFFFF"/>
          <w:lang w:eastAsia="ru-RU"/>
        </w:rPr>
        <w:t>«</w:t>
      </w:r>
      <w:proofErr w:type="spellStart"/>
      <w:r w:rsidRPr="00773307">
        <w:rPr>
          <w:rFonts w:ascii="Times New Roman" w:eastAsia="Times New Roman" w:hAnsi="Times New Roman" w:cs="Times New Roman"/>
          <w:b/>
          <w:bCs/>
          <w:color w:val="000000" w:themeColor="text1"/>
          <w:sz w:val="28"/>
          <w:szCs w:val="28"/>
          <w:shd w:val="clear" w:color="auto" w:fill="FFFFFF"/>
          <w:lang w:eastAsia="ru-RU"/>
        </w:rPr>
        <w:t>Экополис</w:t>
      </w:r>
      <w:proofErr w:type="spellEnd"/>
      <w:r w:rsidRPr="00773307">
        <w:rPr>
          <w:rFonts w:ascii="Times New Roman" w:eastAsia="Times New Roman" w:hAnsi="Times New Roman" w:cs="Times New Roman"/>
          <w:b/>
          <w:bCs/>
          <w:color w:val="000000" w:themeColor="text1"/>
          <w:sz w:val="28"/>
          <w:szCs w:val="28"/>
          <w:shd w:val="clear" w:color="auto" w:fill="FFFFFF"/>
          <w:lang w:eastAsia="ru-RU"/>
        </w:rPr>
        <w:t xml:space="preserve"> на Волге»</w:t>
      </w: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both"/>
        <w:rPr>
          <w:rFonts w:ascii="Times New Roman" w:eastAsia="Times New Roman" w:hAnsi="Times New Roman" w:cs="Times New Roman"/>
          <w:sz w:val="21"/>
          <w:szCs w:val="21"/>
        </w:rPr>
      </w:pPr>
    </w:p>
    <w:p w:rsidR="001856E4" w:rsidRPr="001856E4" w:rsidRDefault="001856E4" w:rsidP="006226FA">
      <w:pPr>
        <w:widowControl w:val="0"/>
        <w:tabs>
          <w:tab w:val="left" w:pos="567"/>
          <w:tab w:val="left" w:pos="851"/>
        </w:tabs>
        <w:autoSpaceDE w:val="0"/>
        <w:autoSpaceDN w:val="0"/>
        <w:spacing w:after="0" w:line="276" w:lineRule="auto"/>
        <w:ind w:left="-567" w:right="200"/>
        <w:jc w:val="center"/>
        <w:rPr>
          <w:rFonts w:ascii="Times New Roman" w:eastAsia="Times New Roman" w:hAnsi="Times New Roman" w:cs="Times New Roman"/>
          <w:sz w:val="21"/>
          <w:szCs w:val="21"/>
        </w:rPr>
      </w:pPr>
      <w:r w:rsidRPr="001856E4">
        <w:rPr>
          <w:rFonts w:ascii="Times New Roman" w:eastAsia="Times New Roman" w:hAnsi="Times New Roman" w:cs="Times New Roman"/>
          <w:sz w:val="21"/>
          <w:szCs w:val="21"/>
        </w:rPr>
        <w:t>2026 год</w:t>
      </w:r>
    </w:p>
    <w:p w:rsidR="001856E4" w:rsidRDefault="001856E4" w:rsidP="006226FA">
      <w:pPr>
        <w:tabs>
          <w:tab w:val="left" w:pos="-284"/>
          <w:tab w:val="left" w:pos="284"/>
        </w:tabs>
        <w:spacing w:after="0" w:line="276" w:lineRule="auto"/>
        <w:ind w:left="-567"/>
        <w:jc w:val="both"/>
        <w:rPr>
          <w:rFonts w:ascii="Times New Roman" w:hAnsi="Times New Roman" w:cs="Times New Roman"/>
          <w:b/>
          <w:bCs/>
          <w:sz w:val="21"/>
          <w:szCs w:val="21"/>
        </w:rPr>
      </w:pPr>
    </w:p>
    <w:p w:rsidR="001856E4" w:rsidRDefault="001856E4" w:rsidP="006226FA">
      <w:pPr>
        <w:tabs>
          <w:tab w:val="left" w:pos="-284"/>
          <w:tab w:val="left" w:pos="284"/>
        </w:tabs>
        <w:spacing w:after="0" w:line="276" w:lineRule="auto"/>
        <w:ind w:left="-567"/>
        <w:jc w:val="both"/>
        <w:rPr>
          <w:rFonts w:ascii="Times New Roman" w:hAnsi="Times New Roman" w:cs="Times New Roman"/>
          <w:b/>
          <w:bCs/>
          <w:sz w:val="21"/>
          <w:szCs w:val="21"/>
        </w:rPr>
      </w:pPr>
    </w:p>
    <w:p w:rsidR="001856E4" w:rsidRDefault="001856E4" w:rsidP="006226FA">
      <w:pPr>
        <w:tabs>
          <w:tab w:val="left" w:pos="-284"/>
          <w:tab w:val="left" w:pos="284"/>
        </w:tabs>
        <w:spacing w:after="0" w:line="276" w:lineRule="auto"/>
        <w:ind w:left="-567"/>
        <w:jc w:val="both"/>
        <w:rPr>
          <w:rFonts w:ascii="Times New Roman" w:hAnsi="Times New Roman" w:cs="Times New Roman"/>
          <w:b/>
          <w:bCs/>
          <w:sz w:val="21"/>
          <w:szCs w:val="21"/>
        </w:rPr>
      </w:pPr>
    </w:p>
    <w:p w:rsidR="001856E4" w:rsidRDefault="001856E4" w:rsidP="006226FA">
      <w:pPr>
        <w:tabs>
          <w:tab w:val="left" w:pos="-284"/>
          <w:tab w:val="left" w:pos="284"/>
        </w:tabs>
        <w:spacing w:after="0" w:line="276" w:lineRule="auto"/>
        <w:ind w:left="-567"/>
        <w:jc w:val="both"/>
        <w:rPr>
          <w:rFonts w:ascii="Times New Roman" w:hAnsi="Times New Roman" w:cs="Times New Roman"/>
          <w:b/>
          <w:bCs/>
          <w:sz w:val="21"/>
          <w:szCs w:val="21"/>
        </w:rPr>
      </w:pPr>
    </w:p>
    <w:p w:rsidR="00A50856" w:rsidRDefault="00A50856" w:rsidP="006226FA">
      <w:pPr>
        <w:tabs>
          <w:tab w:val="left" w:pos="-284"/>
          <w:tab w:val="left" w:pos="284"/>
        </w:tabs>
        <w:spacing w:after="0" w:line="276" w:lineRule="auto"/>
        <w:ind w:left="-567"/>
        <w:jc w:val="both"/>
        <w:rPr>
          <w:rFonts w:ascii="Times New Roman" w:hAnsi="Times New Roman" w:cs="Times New Roman"/>
          <w:b/>
          <w:bCs/>
          <w:sz w:val="21"/>
          <w:szCs w:val="21"/>
        </w:rPr>
      </w:pPr>
    </w:p>
    <w:p w:rsidR="00D45A82" w:rsidRPr="00F662A6" w:rsidRDefault="00D45A82" w:rsidP="006226FA">
      <w:pPr>
        <w:tabs>
          <w:tab w:val="left" w:pos="-284"/>
          <w:tab w:val="left" w:pos="284"/>
        </w:tabs>
        <w:spacing w:after="0" w:line="276" w:lineRule="auto"/>
        <w:ind w:left="-567"/>
        <w:jc w:val="both"/>
        <w:rPr>
          <w:rFonts w:ascii="Times New Roman" w:hAnsi="Times New Roman" w:cs="Times New Roman"/>
          <w:b/>
          <w:bCs/>
          <w:sz w:val="21"/>
          <w:szCs w:val="21"/>
        </w:rPr>
      </w:pPr>
      <w:r w:rsidRPr="00F662A6">
        <w:rPr>
          <w:rFonts w:ascii="Times New Roman" w:hAnsi="Times New Roman" w:cs="Times New Roman"/>
          <w:b/>
          <w:bCs/>
          <w:sz w:val="21"/>
          <w:szCs w:val="21"/>
        </w:rPr>
        <w:lastRenderedPageBreak/>
        <w:t>ГЛАВА 1. ОБЩИЕ ПОЛОЖЕНИЯ</w:t>
      </w:r>
    </w:p>
    <w:p w:rsidR="00D45A82" w:rsidRPr="00F662A6" w:rsidRDefault="00D45A82" w:rsidP="006226FA">
      <w:pPr>
        <w:tabs>
          <w:tab w:val="left" w:pos="-284"/>
          <w:tab w:val="left" w:pos="284"/>
        </w:tabs>
        <w:spacing w:after="0" w:line="276" w:lineRule="auto"/>
        <w:ind w:left="-567"/>
        <w:jc w:val="both"/>
        <w:rPr>
          <w:rFonts w:ascii="Times New Roman" w:hAnsi="Times New Roman" w:cs="Times New Roman"/>
          <w:sz w:val="21"/>
          <w:szCs w:val="21"/>
        </w:rPr>
      </w:pPr>
      <w:r w:rsidRPr="00F662A6">
        <w:rPr>
          <w:rFonts w:ascii="Times New Roman" w:hAnsi="Times New Roman" w:cs="Times New Roman"/>
          <w:b/>
          <w:bCs/>
          <w:sz w:val="21"/>
          <w:szCs w:val="21"/>
        </w:rPr>
        <w:t>1.1.</w:t>
      </w:r>
      <w:r w:rsidRPr="00F662A6">
        <w:rPr>
          <w:rFonts w:ascii="Times New Roman" w:hAnsi="Times New Roman" w:cs="Times New Roman"/>
          <w:sz w:val="21"/>
          <w:szCs w:val="21"/>
        </w:rPr>
        <w:t xml:space="preserve"> Товарищество собственников недвижимости </w:t>
      </w:r>
      <w:r w:rsidR="00773307">
        <w:rPr>
          <w:rFonts w:ascii="Times New Roman" w:hAnsi="Times New Roman" w:cs="Times New Roman"/>
          <w:sz w:val="21"/>
          <w:szCs w:val="21"/>
        </w:rPr>
        <w:t xml:space="preserve"> </w:t>
      </w:r>
      <w:r w:rsidR="00773307" w:rsidRPr="00773307">
        <w:rPr>
          <w:rFonts w:ascii="Times New Roman" w:hAnsi="Times New Roman" w:cs="Times New Roman"/>
          <w:sz w:val="21"/>
          <w:szCs w:val="21"/>
        </w:rPr>
        <w:t>«</w:t>
      </w:r>
      <w:proofErr w:type="spellStart"/>
      <w:r w:rsidR="00773307" w:rsidRPr="00773307">
        <w:rPr>
          <w:rFonts w:ascii="Times New Roman" w:hAnsi="Times New Roman" w:cs="Times New Roman"/>
          <w:sz w:val="21"/>
          <w:szCs w:val="21"/>
        </w:rPr>
        <w:t>Экополис</w:t>
      </w:r>
      <w:proofErr w:type="spellEnd"/>
      <w:r w:rsidR="00773307" w:rsidRPr="00773307">
        <w:rPr>
          <w:rFonts w:ascii="Times New Roman" w:hAnsi="Times New Roman" w:cs="Times New Roman"/>
          <w:sz w:val="21"/>
          <w:szCs w:val="21"/>
        </w:rPr>
        <w:t xml:space="preserve"> на Волге» </w:t>
      </w:r>
      <w:r w:rsidRPr="00F662A6">
        <w:rPr>
          <w:rFonts w:ascii="Times New Roman" w:hAnsi="Times New Roman" w:cs="Times New Roman"/>
          <w:sz w:val="21"/>
          <w:szCs w:val="21"/>
        </w:rPr>
        <w:t>(далее по тексту – «Товарищество» или «ТСН») является некоммерческой корпоративной организацией, созданной в форме товарищества собственников недвижимости (вид — товарищество собственников жилья) как добровольное объединение граждан — собственников недвижимого имущества: земельных участков, предназначенных для индивидуального жилищного строительства (ИЖС), и расположенных на них индивидуальных жилых домов.</w:t>
      </w:r>
    </w:p>
    <w:p w:rsidR="00ED5A81" w:rsidRPr="00A50856" w:rsidRDefault="00D45A82" w:rsidP="00A50856">
      <w:pPr>
        <w:tabs>
          <w:tab w:val="left" w:pos="-284"/>
          <w:tab w:val="left" w:pos="284"/>
        </w:tabs>
        <w:spacing w:after="0" w:line="276" w:lineRule="auto"/>
        <w:ind w:left="-567"/>
        <w:jc w:val="both"/>
        <w:rPr>
          <w:rFonts w:ascii="Times New Roman" w:hAnsi="Times New Roman" w:cs="Times New Roman"/>
          <w:b/>
          <w:bCs/>
          <w:sz w:val="21"/>
          <w:szCs w:val="21"/>
        </w:rPr>
      </w:pPr>
      <w:r w:rsidRPr="00F662A6">
        <w:rPr>
          <w:rFonts w:ascii="Times New Roman" w:hAnsi="Times New Roman" w:cs="Times New Roman"/>
          <w:b/>
          <w:bCs/>
          <w:sz w:val="21"/>
          <w:szCs w:val="21"/>
        </w:rPr>
        <w:t>1.2.</w:t>
      </w:r>
      <w:r w:rsidRPr="00F662A6">
        <w:rPr>
          <w:rFonts w:ascii="Times New Roman" w:hAnsi="Times New Roman" w:cs="Times New Roman"/>
          <w:sz w:val="21"/>
          <w:szCs w:val="21"/>
        </w:rPr>
        <w:t xml:space="preserve"> Полное официальное наименование Товарищества на русском языке: </w:t>
      </w:r>
      <w:r w:rsidRPr="00F662A6">
        <w:rPr>
          <w:rFonts w:ascii="Times New Roman" w:hAnsi="Times New Roman" w:cs="Times New Roman"/>
          <w:b/>
          <w:bCs/>
          <w:sz w:val="21"/>
          <w:szCs w:val="21"/>
        </w:rPr>
        <w:t xml:space="preserve">Товарищество собственников недвижимости </w:t>
      </w:r>
      <w:r w:rsidR="00A50856" w:rsidRPr="00A50856">
        <w:rPr>
          <w:rFonts w:ascii="Times New Roman" w:hAnsi="Times New Roman" w:cs="Times New Roman"/>
          <w:b/>
          <w:bCs/>
          <w:sz w:val="21"/>
          <w:szCs w:val="21"/>
        </w:rPr>
        <w:t>«</w:t>
      </w:r>
      <w:proofErr w:type="spellStart"/>
      <w:r w:rsidR="00A50856" w:rsidRPr="00A50856">
        <w:rPr>
          <w:rFonts w:ascii="Times New Roman" w:hAnsi="Times New Roman" w:cs="Times New Roman"/>
          <w:b/>
          <w:bCs/>
          <w:sz w:val="21"/>
          <w:szCs w:val="21"/>
        </w:rPr>
        <w:t>Экополис</w:t>
      </w:r>
      <w:proofErr w:type="spellEnd"/>
      <w:r w:rsidR="00A50856" w:rsidRPr="00A50856">
        <w:rPr>
          <w:rFonts w:ascii="Times New Roman" w:hAnsi="Times New Roman" w:cs="Times New Roman"/>
          <w:b/>
          <w:bCs/>
          <w:sz w:val="21"/>
          <w:szCs w:val="21"/>
        </w:rPr>
        <w:t xml:space="preserve"> на Волге»</w:t>
      </w:r>
    </w:p>
    <w:p w:rsidR="00D45A82" w:rsidRPr="00A50856" w:rsidRDefault="00D45A82" w:rsidP="00A50856">
      <w:pPr>
        <w:tabs>
          <w:tab w:val="left" w:pos="-284"/>
          <w:tab w:val="left" w:pos="284"/>
        </w:tabs>
        <w:spacing w:after="0" w:line="276" w:lineRule="auto"/>
        <w:ind w:left="-567"/>
        <w:jc w:val="both"/>
        <w:rPr>
          <w:rFonts w:ascii="Times New Roman" w:hAnsi="Times New Roman" w:cs="Times New Roman"/>
          <w:b/>
          <w:bCs/>
          <w:sz w:val="21"/>
          <w:szCs w:val="21"/>
        </w:rPr>
      </w:pPr>
      <w:r w:rsidRPr="00F662A6">
        <w:rPr>
          <w:rFonts w:ascii="Times New Roman" w:hAnsi="Times New Roman" w:cs="Times New Roman"/>
          <w:sz w:val="21"/>
          <w:szCs w:val="21"/>
        </w:rPr>
        <w:t xml:space="preserve">Сокращенное наименование на русском языке: </w:t>
      </w:r>
      <w:r w:rsidRPr="00F662A6">
        <w:rPr>
          <w:rFonts w:ascii="Times New Roman" w:hAnsi="Times New Roman" w:cs="Times New Roman"/>
          <w:b/>
          <w:bCs/>
          <w:sz w:val="21"/>
          <w:szCs w:val="21"/>
        </w:rPr>
        <w:t xml:space="preserve">ТСН </w:t>
      </w:r>
      <w:r w:rsidR="00A50856" w:rsidRPr="00A50856">
        <w:rPr>
          <w:rFonts w:ascii="Times New Roman" w:hAnsi="Times New Roman" w:cs="Times New Roman"/>
          <w:b/>
          <w:bCs/>
          <w:sz w:val="21"/>
          <w:szCs w:val="21"/>
        </w:rPr>
        <w:t>«</w:t>
      </w:r>
      <w:proofErr w:type="spellStart"/>
      <w:r w:rsidR="00A50856" w:rsidRPr="00A50856">
        <w:rPr>
          <w:rFonts w:ascii="Times New Roman" w:hAnsi="Times New Roman" w:cs="Times New Roman"/>
          <w:b/>
          <w:bCs/>
          <w:sz w:val="21"/>
          <w:szCs w:val="21"/>
        </w:rPr>
        <w:t>Экополис</w:t>
      </w:r>
      <w:proofErr w:type="spellEnd"/>
      <w:r w:rsidR="00A50856" w:rsidRPr="00A50856">
        <w:rPr>
          <w:rFonts w:ascii="Times New Roman" w:hAnsi="Times New Roman" w:cs="Times New Roman"/>
          <w:b/>
          <w:bCs/>
          <w:sz w:val="21"/>
          <w:szCs w:val="21"/>
        </w:rPr>
        <w:t xml:space="preserve"> на Волге»</w:t>
      </w:r>
    </w:p>
    <w:p w:rsidR="00ED5A81" w:rsidRDefault="00D45A82" w:rsidP="00F662A6">
      <w:pPr>
        <w:tabs>
          <w:tab w:val="left" w:pos="-284"/>
          <w:tab w:val="left" w:pos="284"/>
        </w:tabs>
        <w:spacing w:after="0" w:line="276" w:lineRule="auto"/>
        <w:ind w:left="-567"/>
        <w:jc w:val="both"/>
        <w:rPr>
          <w:rFonts w:ascii="Times New Roman" w:hAnsi="Times New Roman" w:cs="Times New Roman"/>
          <w:b/>
          <w:bCs/>
          <w:sz w:val="21"/>
          <w:szCs w:val="21"/>
        </w:rPr>
      </w:pPr>
      <w:r w:rsidRPr="00F662A6">
        <w:rPr>
          <w:rFonts w:ascii="Times New Roman" w:hAnsi="Times New Roman" w:cs="Times New Roman"/>
          <w:b/>
          <w:bCs/>
          <w:sz w:val="21"/>
          <w:szCs w:val="21"/>
        </w:rPr>
        <w:t>1.3.</w:t>
      </w:r>
      <w:r w:rsidRPr="00F662A6">
        <w:rPr>
          <w:rFonts w:ascii="Times New Roman" w:hAnsi="Times New Roman" w:cs="Times New Roman"/>
          <w:sz w:val="21"/>
          <w:szCs w:val="21"/>
        </w:rPr>
        <w:t xml:space="preserve"> </w:t>
      </w:r>
      <w:r w:rsidR="00D70D70" w:rsidRPr="00F662A6">
        <w:rPr>
          <w:rFonts w:ascii="Times New Roman" w:hAnsi="Times New Roman" w:cs="Times New Roman"/>
          <w:sz w:val="21"/>
          <w:szCs w:val="21"/>
        </w:rPr>
        <w:t xml:space="preserve">Место нахождения (юридический адрес) Товарищества: </w:t>
      </w:r>
      <w:r w:rsidR="00D70D70" w:rsidRPr="00F662A6">
        <w:rPr>
          <w:rFonts w:ascii="Times New Roman" w:hAnsi="Times New Roman" w:cs="Times New Roman"/>
          <w:b/>
          <w:bCs/>
          <w:sz w:val="21"/>
          <w:szCs w:val="21"/>
        </w:rPr>
        <w:t>[Указать индекс], Тверская область, [Указать район, населенный пункт, улицу, дом].</w:t>
      </w:r>
    </w:p>
    <w:p w:rsidR="00D70D70" w:rsidRPr="00F662A6" w:rsidRDefault="00D70D70" w:rsidP="00F662A6">
      <w:pPr>
        <w:tabs>
          <w:tab w:val="left" w:pos="-284"/>
          <w:tab w:val="left" w:pos="284"/>
        </w:tabs>
        <w:spacing w:after="0" w:line="276" w:lineRule="auto"/>
        <w:ind w:left="-567"/>
        <w:jc w:val="both"/>
        <w:rPr>
          <w:rFonts w:ascii="Times New Roman" w:hAnsi="Times New Roman" w:cs="Times New Roman"/>
          <w:sz w:val="21"/>
          <w:szCs w:val="21"/>
        </w:rPr>
      </w:pPr>
      <w:r w:rsidRPr="00F662A6">
        <w:rPr>
          <w:rFonts w:ascii="Times New Roman" w:hAnsi="Times New Roman" w:cs="Times New Roman"/>
          <w:sz w:val="21"/>
          <w:szCs w:val="21"/>
        </w:rPr>
        <w:t xml:space="preserve">Территориальные границы деятельности Товарищества определяются фактическими границами территории малоэтажного жилого комплекса (коттеджного поселка) </w:t>
      </w:r>
      <w:r w:rsidR="00A50856">
        <w:rPr>
          <w:rFonts w:ascii="Times New Roman" w:hAnsi="Times New Roman" w:cs="Times New Roman"/>
          <w:sz w:val="21"/>
          <w:szCs w:val="21"/>
        </w:rPr>
        <w:t>«</w:t>
      </w:r>
      <w:proofErr w:type="spellStart"/>
      <w:r w:rsidR="00A50856">
        <w:rPr>
          <w:rFonts w:ascii="Times New Roman" w:hAnsi="Times New Roman" w:cs="Times New Roman"/>
          <w:sz w:val="21"/>
          <w:szCs w:val="21"/>
        </w:rPr>
        <w:t>Экополис</w:t>
      </w:r>
      <w:proofErr w:type="spellEnd"/>
      <w:r w:rsidR="00A50856">
        <w:rPr>
          <w:rFonts w:ascii="Times New Roman" w:hAnsi="Times New Roman" w:cs="Times New Roman"/>
          <w:sz w:val="21"/>
          <w:szCs w:val="21"/>
        </w:rPr>
        <w:t xml:space="preserve"> на Волге», </w:t>
      </w:r>
      <w:r w:rsidRPr="00F662A6">
        <w:rPr>
          <w:rFonts w:ascii="Times New Roman" w:hAnsi="Times New Roman" w:cs="Times New Roman"/>
          <w:sz w:val="21"/>
          <w:szCs w:val="21"/>
        </w:rPr>
        <w:t xml:space="preserve">объединяющего обособленные земельные участки собственников и обслуживающую их общую единую инженерно-техническую и дорожно-транспортную инфраструктуру в границах указанной территории на территории </w:t>
      </w:r>
      <w:r w:rsidRPr="00F662A6">
        <w:rPr>
          <w:rFonts w:ascii="Times New Roman" w:hAnsi="Times New Roman" w:cs="Times New Roman"/>
          <w:b/>
          <w:bCs/>
          <w:sz w:val="21"/>
          <w:szCs w:val="21"/>
        </w:rPr>
        <w:t>Тверской области</w:t>
      </w:r>
      <w:r w:rsidRPr="00F662A6">
        <w:rPr>
          <w:rFonts w:ascii="Times New Roman" w:hAnsi="Times New Roman" w:cs="Times New Roman"/>
          <w:sz w:val="21"/>
          <w:szCs w:val="21"/>
        </w:rPr>
        <w:t>.</w:t>
      </w:r>
    </w:p>
    <w:p w:rsidR="00D45A82" w:rsidRPr="00F662A6" w:rsidRDefault="00D45A82" w:rsidP="00F662A6">
      <w:pPr>
        <w:tabs>
          <w:tab w:val="left" w:pos="-284"/>
          <w:tab w:val="left" w:pos="284"/>
        </w:tabs>
        <w:spacing w:after="0" w:line="276" w:lineRule="auto"/>
        <w:ind w:left="-567"/>
        <w:jc w:val="both"/>
        <w:rPr>
          <w:rFonts w:ascii="Times New Roman" w:hAnsi="Times New Roman" w:cs="Times New Roman"/>
          <w:sz w:val="21"/>
          <w:szCs w:val="21"/>
        </w:rPr>
      </w:pPr>
      <w:r w:rsidRPr="00F662A6">
        <w:rPr>
          <w:rFonts w:ascii="Times New Roman" w:hAnsi="Times New Roman" w:cs="Times New Roman"/>
          <w:b/>
          <w:bCs/>
          <w:sz w:val="21"/>
          <w:szCs w:val="21"/>
        </w:rPr>
        <w:t>1.4.</w:t>
      </w:r>
      <w:r w:rsidRPr="00F662A6">
        <w:rPr>
          <w:rFonts w:ascii="Times New Roman" w:hAnsi="Times New Roman" w:cs="Times New Roman"/>
          <w:sz w:val="21"/>
          <w:szCs w:val="21"/>
        </w:rPr>
        <w:t xml:space="preserve"> Официальное информационное взаимодействие, направление юридически значимых сообщений и уведомление собственников о проведении Общих собраний осуществляется следующими способами:</w:t>
      </w:r>
    </w:p>
    <w:p w:rsidR="00D45A82" w:rsidRPr="00F662A6" w:rsidRDefault="00D45A82" w:rsidP="00F662A6">
      <w:pPr>
        <w:numPr>
          <w:ilvl w:val="0"/>
          <w:numId w:val="1"/>
        </w:numPr>
        <w:tabs>
          <w:tab w:val="left" w:pos="-284"/>
          <w:tab w:val="left" w:pos="284"/>
        </w:tabs>
        <w:spacing w:after="0" w:line="276" w:lineRule="auto"/>
        <w:ind w:left="-567" w:firstLine="0"/>
        <w:jc w:val="both"/>
        <w:rPr>
          <w:rFonts w:ascii="Times New Roman" w:hAnsi="Times New Roman" w:cs="Times New Roman"/>
          <w:sz w:val="21"/>
          <w:szCs w:val="21"/>
        </w:rPr>
      </w:pPr>
      <w:r w:rsidRPr="00F662A6">
        <w:rPr>
          <w:rFonts w:ascii="Times New Roman" w:hAnsi="Times New Roman" w:cs="Times New Roman"/>
          <w:sz w:val="21"/>
          <w:szCs w:val="21"/>
        </w:rPr>
        <w:t>Путем направления заказных писем Почтой России по адресам, указанным в реестре собственников, либо вручения уведомлений лично под подпись;</w:t>
      </w:r>
    </w:p>
    <w:p w:rsidR="00D45A82" w:rsidRPr="00F662A6" w:rsidRDefault="00D45A82" w:rsidP="00F662A6">
      <w:pPr>
        <w:numPr>
          <w:ilvl w:val="0"/>
          <w:numId w:val="1"/>
        </w:numPr>
        <w:tabs>
          <w:tab w:val="left" w:pos="-284"/>
          <w:tab w:val="left" w:pos="284"/>
        </w:tabs>
        <w:spacing w:after="0" w:line="276" w:lineRule="auto"/>
        <w:ind w:left="-567" w:firstLine="0"/>
        <w:jc w:val="both"/>
        <w:rPr>
          <w:rFonts w:ascii="Times New Roman" w:hAnsi="Times New Roman" w:cs="Times New Roman"/>
          <w:sz w:val="21"/>
          <w:szCs w:val="21"/>
        </w:rPr>
      </w:pPr>
      <w:r w:rsidRPr="00F662A6">
        <w:rPr>
          <w:rFonts w:ascii="Times New Roman" w:hAnsi="Times New Roman" w:cs="Times New Roman"/>
          <w:sz w:val="21"/>
          <w:szCs w:val="21"/>
        </w:rPr>
        <w:t>Путем обязательного размещения информации в государственной информационной системе ЖКХ (ГИС ЖКХ);</w:t>
      </w:r>
    </w:p>
    <w:p w:rsidR="00D45A82" w:rsidRPr="00F662A6" w:rsidRDefault="00D45A82" w:rsidP="00F662A6">
      <w:pPr>
        <w:numPr>
          <w:ilvl w:val="0"/>
          <w:numId w:val="1"/>
        </w:numPr>
        <w:tabs>
          <w:tab w:val="left" w:pos="-284"/>
          <w:tab w:val="left" w:pos="284"/>
        </w:tabs>
        <w:spacing w:after="0" w:line="276" w:lineRule="auto"/>
        <w:ind w:left="-567" w:firstLine="0"/>
        <w:jc w:val="both"/>
        <w:rPr>
          <w:rFonts w:ascii="Times New Roman" w:hAnsi="Times New Roman" w:cs="Times New Roman"/>
          <w:sz w:val="21"/>
          <w:szCs w:val="21"/>
        </w:rPr>
      </w:pPr>
      <w:r w:rsidRPr="00F662A6">
        <w:rPr>
          <w:rFonts w:ascii="Times New Roman" w:hAnsi="Times New Roman" w:cs="Times New Roman"/>
          <w:sz w:val="21"/>
          <w:szCs w:val="21"/>
        </w:rPr>
        <w:t>Путем направления электронных сообщений и документов на адреса электронной почты собственников, официально предоставленные ими в Правление для включения в реестр Товарищества.</w:t>
      </w:r>
    </w:p>
    <w:p w:rsidR="00D45A82" w:rsidRPr="00F662A6" w:rsidRDefault="00D45A82" w:rsidP="00A50856">
      <w:pPr>
        <w:numPr>
          <w:ilvl w:val="0"/>
          <w:numId w:val="1"/>
        </w:numPr>
        <w:tabs>
          <w:tab w:val="left" w:pos="-284"/>
          <w:tab w:val="left" w:pos="284"/>
        </w:tabs>
        <w:spacing w:after="0" w:line="276" w:lineRule="auto"/>
        <w:ind w:left="-567" w:firstLine="0"/>
        <w:jc w:val="both"/>
        <w:rPr>
          <w:rFonts w:ascii="Times New Roman" w:hAnsi="Times New Roman" w:cs="Times New Roman"/>
          <w:sz w:val="21"/>
          <w:szCs w:val="21"/>
        </w:rPr>
      </w:pPr>
      <w:r w:rsidRPr="00F662A6">
        <w:rPr>
          <w:rFonts w:ascii="Times New Roman" w:hAnsi="Times New Roman" w:cs="Times New Roman"/>
          <w:sz w:val="21"/>
          <w:szCs w:val="21"/>
        </w:rPr>
        <w:t>Для приема официальных заявлений, жалоб и письменных обращений от членов Товарищества, а также от собственников, не являющихся членами ТСН, используется официальный адрес электронной почты Товар</w:t>
      </w:r>
      <w:r w:rsidR="00A50856">
        <w:rPr>
          <w:rFonts w:ascii="Times New Roman" w:hAnsi="Times New Roman" w:cs="Times New Roman"/>
          <w:sz w:val="21"/>
          <w:szCs w:val="21"/>
        </w:rPr>
        <w:t xml:space="preserve">ищества: </w:t>
      </w:r>
      <w:r w:rsidR="00A50856" w:rsidRPr="00773307">
        <w:rPr>
          <w:rFonts w:ascii="Times New Roman" w:hAnsi="Times New Roman" w:cs="Times New Roman"/>
          <w:sz w:val="21"/>
          <w:szCs w:val="21"/>
        </w:rPr>
        <w:t>«</w:t>
      </w:r>
      <w:proofErr w:type="spellStart"/>
      <w:r w:rsidR="00A50856" w:rsidRPr="00773307">
        <w:rPr>
          <w:rFonts w:ascii="Times New Roman" w:hAnsi="Times New Roman" w:cs="Times New Roman"/>
          <w:sz w:val="21"/>
          <w:szCs w:val="21"/>
        </w:rPr>
        <w:t>Экополис</w:t>
      </w:r>
      <w:proofErr w:type="spellEnd"/>
      <w:r w:rsidR="00A50856" w:rsidRPr="00773307">
        <w:rPr>
          <w:rFonts w:ascii="Times New Roman" w:hAnsi="Times New Roman" w:cs="Times New Roman"/>
          <w:sz w:val="21"/>
          <w:szCs w:val="21"/>
        </w:rPr>
        <w:t xml:space="preserve"> на Волге»</w:t>
      </w:r>
      <w:r w:rsidR="00A50856">
        <w:rPr>
          <w:rFonts w:ascii="Times New Roman" w:hAnsi="Times New Roman" w:cs="Times New Roman"/>
          <w:sz w:val="21"/>
          <w:szCs w:val="21"/>
        </w:rPr>
        <w:t>.</w:t>
      </w:r>
    </w:p>
    <w:p w:rsidR="00D45A82" w:rsidRPr="00F662A6" w:rsidRDefault="00D45A82" w:rsidP="00F662A6">
      <w:pPr>
        <w:tabs>
          <w:tab w:val="left" w:pos="-284"/>
          <w:tab w:val="left" w:pos="284"/>
        </w:tabs>
        <w:spacing w:after="0" w:line="276" w:lineRule="auto"/>
        <w:ind w:left="-567"/>
        <w:jc w:val="both"/>
        <w:rPr>
          <w:rFonts w:ascii="Times New Roman" w:hAnsi="Times New Roman" w:cs="Times New Roman"/>
          <w:sz w:val="21"/>
          <w:szCs w:val="21"/>
        </w:rPr>
      </w:pPr>
      <w:r w:rsidRPr="00F662A6">
        <w:rPr>
          <w:rFonts w:ascii="Times New Roman" w:hAnsi="Times New Roman" w:cs="Times New Roman"/>
          <w:b/>
          <w:bCs/>
          <w:sz w:val="21"/>
          <w:szCs w:val="21"/>
        </w:rPr>
        <w:t>1.5.</w:t>
      </w:r>
      <w:r w:rsidRPr="00F662A6">
        <w:rPr>
          <w:rFonts w:ascii="Times New Roman" w:hAnsi="Times New Roman" w:cs="Times New Roman"/>
          <w:sz w:val="21"/>
          <w:szCs w:val="21"/>
        </w:rPr>
        <w:t xml:space="preserve"> Товарищество создано собственниками для совместного владения, пользования, управления и в установленных законом пределах распоряжения имуществом общего пользования (объектами общей инфраструктуры поселка), обеспечения его надлежащей технической, эксплуатационной и санитарной пригодности, создания безопасных и комфортных условий проживания, а также для представления и защиты прав и законных интересов собственников в отношениях с любыми третьими лицами.</w:t>
      </w:r>
    </w:p>
    <w:p w:rsidR="00D45A82" w:rsidRPr="00F662A6" w:rsidRDefault="00D45A82" w:rsidP="00F662A6">
      <w:pPr>
        <w:tabs>
          <w:tab w:val="left" w:pos="-284"/>
          <w:tab w:val="left" w:pos="284"/>
        </w:tabs>
        <w:spacing w:after="0" w:line="276" w:lineRule="auto"/>
        <w:ind w:left="-567"/>
        <w:jc w:val="both"/>
        <w:rPr>
          <w:rFonts w:ascii="Times New Roman" w:hAnsi="Times New Roman" w:cs="Times New Roman"/>
          <w:sz w:val="21"/>
          <w:szCs w:val="21"/>
        </w:rPr>
      </w:pPr>
      <w:r w:rsidRPr="00F662A6">
        <w:rPr>
          <w:rFonts w:ascii="Times New Roman" w:hAnsi="Times New Roman" w:cs="Times New Roman"/>
          <w:b/>
          <w:bCs/>
          <w:sz w:val="21"/>
          <w:szCs w:val="21"/>
        </w:rPr>
        <w:t>1.6.</w:t>
      </w:r>
      <w:r w:rsidRPr="00F662A6">
        <w:rPr>
          <w:rFonts w:ascii="Times New Roman" w:hAnsi="Times New Roman" w:cs="Times New Roman"/>
          <w:sz w:val="21"/>
          <w:szCs w:val="21"/>
        </w:rPr>
        <w:t xml:space="preserve"> </w:t>
      </w:r>
      <w:r w:rsidR="00D70D70" w:rsidRPr="00F662A6">
        <w:rPr>
          <w:rFonts w:ascii="Times New Roman" w:hAnsi="Times New Roman" w:cs="Times New Roman"/>
          <w:sz w:val="21"/>
          <w:szCs w:val="21"/>
        </w:rPr>
        <w:t>Товарищество является юридическим лицом с момента его государственной регистрации, создается без ограничения срока деятельности и имеет самостоятельный баланс. Товарищество обязано иметь круглую печать, содержащую его полное официальное наименование на русском языке и точное указание на местонахождение Товарищества (</w:t>
      </w:r>
      <w:r w:rsidR="00D70D70" w:rsidRPr="00F662A6">
        <w:rPr>
          <w:rFonts w:ascii="Times New Roman" w:hAnsi="Times New Roman" w:cs="Times New Roman"/>
          <w:b/>
          <w:bCs/>
          <w:sz w:val="21"/>
          <w:szCs w:val="21"/>
        </w:rPr>
        <w:t>Тверская область</w:t>
      </w:r>
      <w:r w:rsidR="00D70D70" w:rsidRPr="00F662A6">
        <w:rPr>
          <w:rFonts w:ascii="Times New Roman" w:hAnsi="Times New Roman" w:cs="Times New Roman"/>
          <w:sz w:val="21"/>
          <w:szCs w:val="21"/>
        </w:rPr>
        <w:t>). Товарищество вправе открывать расчетные, валютные и иные счета в банковских учреждениях на территории Российской Федерации.</w:t>
      </w:r>
    </w:p>
    <w:p w:rsidR="00D45A82" w:rsidRPr="00F662A6" w:rsidRDefault="00D45A82" w:rsidP="00F662A6">
      <w:pPr>
        <w:tabs>
          <w:tab w:val="left" w:pos="-284"/>
          <w:tab w:val="left" w:pos="284"/>
        </w:tabs>
        <w:spacing w:after="0" w:line="276" w:lineRule="auto"/>
        <w:ind w:left="-567"/>
        <w:jc w:val="both"/>
        <w:rPr>
          <w:rFonts w:ascii="Times New Roman" w:hAnsi="Times New Roman" w:cs="Times New Roman"/>
          <w:sz w:val="21"/>
          <w:szCs w:val="21"/>
        </w:rPr>
      </w:pPr>
      <w:r w:rsidRPr="00F662A6">
        <w:rPr>
          <w:rFonts w:ascii="Times New Roman" w:hAnsi="Times New Roman" w:cs="Times New Roman"/>
          <w:b/>
          <w:bCs/>
          <w:sz w:val="21"/>
          <w:szCs w:val="21"/>
        </w:rPr>
        <w:t>1.7.</w:t>
      </w:r>
      <w:r w:rsidRPr="00F662A6">
        <w:rPr>
          <w:rFonts w:ascii="Times New Roman" w:hAnsi="Times New Roman" w:cs="Times New Roman"/>
          <w:sz w:val="21"/>
          <w:szCs w:val="21"/>
        </w:rPr>
        <w:t xml:space="preserve"> Товарищество вправе иметь штампы и бланки со своим официальным наименованием, собственную эмблему, а также зарегистрированный в установленном законом порядке товарный знак и другие средства визуальной и правовой индивидуализации.</w:t>
      </w:r>
    </w:p>
    <w:p w:rsidR="00D45A82" w:rsidRPr="00F662A6" w:rsidRDefault="00D45A82" w:rsidP="00F662A6">
      <w:pPr>
        <w:tabs>
          <w:tab w:val="left" w:pos="-284"/>
          <w:tab w:val="left" w:pos="284"/>
        </w:tabs>
        <w:spacing w:after="0" w:line="276" w:lineRule="auto"/>
        <w:ind w:left="-567"/>
        <w:jc w:val="both"/>
        <w:rPr>
          <w:rFonts w:ascii="Times New Roman" w:hAnsi="Times New Roman" w:cs="Times New Roman"/>
          <w:sz w:val="21"/>
          <w:szCs w:val="21"/>
        </w:rPr>
      </w:pPr>
      <w:r w:rsidRPr="00F662A6">
        <w:rPr>
          <w:rFonts w:ascii="Times New Roman" w:hAnsi="Times New Roman" w:cs="Times New Roman"/>
          <w:b/>
          <w:bCs/>
          <w:sz w:val="21"/>
          <w:szCs w:val="21"/>
        </w:rPr>
        <w:t>1.8.</w:t>
      </w:r>
      <w:r w:rsidRPr="00F662A6">
        <w:rPr>
          <w:rFonts w:ascii="Times New Roman" w:hAnsi="Times New Roman" w:cs="Times New Roman"/>
          <w:sz w:val="21"/>
          <w:szCs w:val="21"/>
        </w:rPr>
        <w:t xml:space="preserve"> Товарищество отвечает по своим обязательствам всем принадлежащим ему имуществом, на которое по законодательству Российской Федерации может быть обращено взыскание. Товарищество не отвечает по обязательствам своих членов. Члены Товарищества не отвечают по обязательствам Товарищества и не несут субсидиарной ответственности по его долгам. Взаимное субсидиарное бремя ответственности исключено.</w:t>
      </w:r>
    </w:p>
    <w:p w:rsidR="00D45A82" w:rsidRPr="00F662A6" w:rsidRDefault="00D45A82" w:rsidP="00F662A6">
      <w:pPr>
        <w:tabs>
          <w:tab w:val="left" w:pos="-284"/>
          <w:tab w:val="left" w:pos="284"/>
        </w:tabs>
        <w:spacing w:after="0" w:line="276" w:lineRule="auto"/>
        <w:ind w:left="-567"/>
        <w:jc w:val="both"/>
        <w:rPr>
          <w:rFonts w:ascii="Times New Roman" w:hAnsi="Times New Roman" w:cs="Times New Roman"/>
          <w:sz w:val="21"/>
          <w:szCs w:val="21"/>
        </w:rPr>
      </w:pPr>
      <w:r w:rsidRPr="00F662A6">
        <w:rPr>
          <w:rFonts w:ascii="Times New Roman" w:hAnsi="Times New Roman" w:cs="Times New Roman"/>
          <w:b/>
          <w:bCs/>
          <w:sz w:val="21"/>
          <w:szCs w:val="21"/>
        </w:rPr>
        <w:t>1.9.</w:t>
      </w:r>
      <w:r w:rsidRPr="00F662A6">
        <w:rPr>
          <w:rFonts w:ascii="Times New Roman" w:hAnsi="Times New Roman" w:cs="Times New Roman"/>
          <w:sz w:val="21"/>
          <w:szCs w:val="21"/>
        </w:rPr>
        <w:t xml:space="preserve"> Товарищество может от своего имени приобретать и осуществлять имущественные и личные неимущественные права, нести обязанности, совершать любые не противоречащие законодательству и настоящему Уставу сделки, заключать договоры с поставщиками услуг и </w:t>
      </w:r>
      <w:proofErr w:type="spellStart"/>
      <w:r w:rsidRPr="00F662A6">
        <w:rPr>
          <w:rFonts w:ascii="Times New Roman" w:hAnsi="Times New Roman" w:cs="Times New Roman"/>
          <w:sz w:val="21"/>
          <w:szCs w:val="21"/>
        </w:rPr>
        <w:t>ресурсоснабжающими</w:t>
      </w:r>
      <w:proofErr w:type="spellEnd"/>
      <w:r w:rsidRPr="00F662A6">
        <w:rPr>
          <w:rFonts w:ascii="Times New Roman" w:hAnsi="Times New Roman" w:cs="Times New Roman"/>
          <w:sz w:val="21"/>
          <w:szCs w:val="21"/>
        </w:rPr>
        <w:t xml:space="preserve"> организациями, направленные на управление, содержание, ремонт и благоустройство территории общего пользования, а также договоры, направленные на развитие инфраструктуры Товарищества, выступать истцом и ответчиком в суде.</w:t>
      </w:r>
    </w:p>
    <w:p w:rsidR="00D45A82" w:rsidRPr="00F662A6" w:rsidRDefault="00D45A82" w:rsidP="00F662A6">
      <w:pPr>
        <w:tabs>
          <w:tab w:val="left" w:pos="-284"/>
          <w:tab w:val="left" w:pos="284"/>
        </w:tabs>
        <w:spacing w:after="0" w:line="276" w:lineRule="auto"/>
        <w:ind w:left="-567"/>
        <w:jc w:val="both"/>
        <w:rPr>
          <w:rFonts w:ascii="Times New Roman" w:hAnsi="Times New Roman" w:cs="Times New Roman"/>
          <w:sz w:val="21"/>
          <w:szCs w:val="21"/>
        </w:rPr>
      </w:pPr>
      <w:r w:rsidRPr="00F662A6">
        <w:rPr>
          <w:rFonts w:ascii="Times New Roman" w:hAnsi="Times New Roman" w:cs="Times New Roman"/>
          <w:b/>
          <w:bCs/>
          <w:sz w:val="21"/>
          <w:szCs w:val="21"/>
        </w:rPr>
        <w:t>1.10.</w:t>
      </w:r>
      <w:r w:rsidRPr="00F662A6">
        <w:rPr>
          <w:rFonts w:ascii="Times New Roman" w:hAnsi="Times New Roman" w:cs="Times New Roman"/>
          <w:sz w:val="21"/>
          <w:szCs w:val="21"/>
        </w:rPr>
        <w:t xml:space="preserve"> Товарищество имеет право на добровольной основе вступать и участвовать в объединениях (ассоциациях, союзах) товариществ собственников недвижимости и товариществ собственников жилья для представления, координации и совместной защиты общих социально-правовых и экономических интересов.</w:t>
      </w:r>
    </w:p>
    <w:p w:rsidR="00D45A82" w:rsidRPr="00F662A6" w:rsidRDefault="00D45A82" w:rsidP="00F662A6">
      <w:pPr>
        <w:tabs>
          <w:tab w:val="left" w:pos="-284"/>
          <w:tab w:val="left" w:pos="284"/>
        </w:tabs>
        <w:spacing w:after="0" w:line="276" w:lineRule="auto"/>
        <w:ind w:left="-567"/>
        <w:jc w:val="both"/>
        <w:rPr>
          <w:rFonts w:ascii="Times New Roman" w:hAnsi="Times New Roman" w:cs="Times New Roman"/>
          <w:sz w:val="21"/>
          <w:szCs w:val="21"/>
        </w:rPr>
      </w:pPr>
      <w:r w:rsidRPr="00F662A6">
        <w:rPr>
          <w:rFonts w:ascii="Times New Roman" w:hAnsi="Times New Roman" w:cs="Times New Roman"/>
          <w:b/>
          <w:bCs/>
          <w:sz w:val="21"/>
          <w:szCs w:val="21"/>
        </w:rPr>
        <w:lastRenderedPageBreak/>
        <w:t>1.11.</w:t>
      </w:r>
      <w:r w:rsidRPr="00F662A6">
        <w:rPr>
          <w:rFonts w:ascii="Times New Roman" w:hAnsi="Times New Roman" w:cs="Times New Roman"/>
          <w:sz w:val="21"/>
          <w:szCs w:val="21"/>
        </w:rPr>
        <w:t xml:space="preserve"> Высшим органом управления Товарищества является Общее собрание членов Товарищества. Решения Общего собрания и выборных органов ТСН (Правления, Председателя) принимаются ими самостоятельно в пределах их компетенции, обладают обязательной юридической силой для всех собственников на территории поселка и не требуют согласования или утверждения со стороны третьих лиц (включая девелоперов, застройщиков или прежних владельцев территории).</w:t>
      </w:r>
    </w:p>
    <w:p w:rsidR="00D45A82" w:rsidRPr="00F662A6" w:rsidRDefault="00D45A82" w:rsidP="00F662A6">
      <w:pPr>
        <w:tabs>
          <w:tab w:val="left" w:pos="-284"/>
          <w:tab w:val="left" w:pos="284"/>
        </w:tabs>
        <w:spacing w:after="0" w:line="276" w:lineRule="auto"/>
        <w:ind w:left="-567"/>
        <w:jc w:val="both"/>
        <w:rPr>
          <w:rFonts w:ascii="Times New Roman" w:hAnsi="Times New Roman" w:cs="Times New Roman"/>
          <w:sz w:val="21"/>
          <w:szCs w:val="21"/>
        </w:rPr>
      </w:pPr>
      <w:r w:rsidRPr="00F662A6">
        <w:rPr>
          <w:rFonts w:ascii="Times New Roman" w:hAnsi="Times New Roman" w:cs="Times New Roman"/>
          <w:b/>
          <w:bCs/>
          <w:sz w:val="21"/>
          <w:szCs w:val="21"/>
        </w:rPr>
        <w:t>1.12.</w:t>
      </w:r>
      <w:r w:rsidRPr="00F662A6">
        <w:rPr>
          <w:rFonts w:ascii="Times New Roman" w:hAnsi="Times New Roman" w:cs="Times New Roman"/>
          <w:sz w:val="21"/>
          <w:szCs w:val="21"/>
        </w:rPr>
        <w:t xml:space="preserve"> В случаях передачи какими-либо третьими лицами (включая застройщиков) объектов инфраструктуры, дорожной сети, мест общего пользования, элементов благоустройства или инженерно-технических сетей Товариществу (либо в общую долевую собственность владельцев участков), такая передача оформляется в соответствии с гражданским законодательством РФ. С момента подписания передаточного акта третье лицо полностью утрачивает любые права контроля над указанным имуществом и не имеет права влиять на порядок его использования, содержания или эксплуатации.</w:t>
      </w:r>
    </w:p>
    <w:p w:rsidR="00D45A82" w:rsidRPr="00F662A6" w:rsidRDefault="00D45A82" w:rsidP="00F662A6">
      <w:pPr>
        <w:tabs>
          <w:tab w:val="left" w:pos="-284"/>
          <w:tab w:val="left" w:pos="284"/>
        </w:tabs>
        <w:spacing w:after="0" w:line="276" w:lineRule="auto"/>
        <w:ind w:left="-567"/>
        <w:jc w:val="both"/>
        <w:rPr>
          <w:rFonts w:ascii="Times New Roman" w:hAnsi="Times New Roman" w:cs="Times New Roman"/>
          <w:sz w:val="21"/>
          <w:szCs w:val="21"/>
        </w:rPr>
      </w:pPr>
      <w:r w:rsidRPr="00F662A6">
        <w:rPr>
          <w:rFonts w:ascii="Times New Roman" w:hAnsi="Times New Roman" w:cs="Times New Roman"/>
          <w:b/>
          <w:bCs/>
          <w:sz w:val="21"/>
          <w:szCs w:val="21"/>
        </w:rPr>
        <w:t>1.13.</w:t>
      </w:r>
      <w:r w:rsidRPr="00F662A6">
        <w:rPr>
          <w:rFonts w:ascii="Times New Roman" w:hAnsi="Times New Roman" w:cs="Times New Roman"/>
          <w:sz w:val="21"/>
          <w:szCs w:val="21"/>
        </w:rPr>
        <w:t xml:space="preserve"> Требования настоящего Устава обязательны для исполнения всеми органами Товарищества, его членами, а также всеми собственниками земельных участков и жилых домов в границах территории поселка, не являющимися членами Товарищества (в части их установленных законом обязанностей по финансовому содержанию объектов инфраструктуры и общего имущества).</w:t>
      </w:r>
    </w:p>
    <w:p w:rsidR="00D45A82" w:rsidRPr="00F662A6" w:rsidRDefault="00D45A82" w:rsidP="00F662A6">
      <w:pPr>
        <w:tabs>
          <w:tab w:val="left" w:pos="-284"/>
          <w:tab w:val="left" w:pos="284"/>
        </w:tabs>
        <w:spacing w:after="0" w:line="276" w:lineRule="auto"/>
        <w:ind w:left="-567"/>
        <w:jc w:val="both"/>
        <w:rPr>
          <w:rFonts w:ascii="Times New Roman" w:hAnsi="Times New Roman" w:cs="Times New Roman"/>
          <w:sz w:val="21"/>
          <w:szCs w:val="21"/>
        </w:rPr>
      </w:pPr>
      <w:r w:rsidRPr="00F662A6">
        <w:rPr>
          <w:rFonts w:ascii="Times New Roman" w:hAnsi="Times New Roman" w:cs="Times New Roman"/>
          <w:b/>
          <w:bCs/>
          <w:sz w:val="21"/>
          <w:szCs w:val="21"/>
        </w:rPr>
        <w:t>1.14.</w:t>
      </w:r>
      <w:r w:rsidRPr="00F662A6">
        <w:rPr>
          <w:rFonts w:ascii="Times New Roman" w:hAnsi="Times New Roman" w:cs="Times New Roman"/>
          <w:sz w:val="21"/>
          <w:szCs w:val="21"/>
        </w:rPr>
        <w:t xml:space="preserve"> Товарищество обязано вести прозрачный бухгалтерский (финансовый), налоговый и статистический учет в соответствии с законодательством РФ, своевременно и в полном объеме размещать обязательные сведения, отчеты, протоколы и тарифы в ГИС ЖКХ, а также предоставлять финансовую и управленческую отчетность членам Товарищества и собственникам, не являющимся членами ТСН, для ознакомления по их требованию.</w:t>
      </w:r>
    </w:p>
    <w:p w:rsidR="00D45A82" w:rsidRPr="00F662A6" w:rsidRDefault="00D45A82" w:rsidP="00F662A6">
      <w:pPr>
        <w:tabs>
          <w:tab w:val="left" w:pos="-284"/>
          <w:tab w:val="left" w:pos="284"/>
        </w:tabs>
        <w:spacing w:after="0" w:line="276" w:lineRule="auto"/>
        <w:ind w:left="-567"/>
        <w:jc w:val="both"/>
        <w:rPr>
          <w:rFonts w:ascii="Times New Roman" w:hAnsi="Times New Roman" w:cs="Times New Roman"/>
          <w:sz w:val="21"/>
          <w:szCs w:val="21"/>
        </w:rPr>
      </w:pPr>
      <w:r w:rsidRPr="00F662A6">
        <w:rPr>
          <w:rFonts w:ascii="Times New Roman" w:hAnsi="Times New Roman" w:cs="Times New Roman"/>
          <w:b/>
          <w:bCs/>
          <w:sz w:val="21"/>
          <w:szCs w:val="21"/>
        </w:rPr>
        <w:t>1.15.</w:t>
      </w:r>
      <w:r w:rsidRPr="00F662A6">
        <w:rPr>
          <w:rFonts w:ascii="Times New Roman" w:hAnsi="Times New Roman" w:cs="Times New Roman"/>
          <w:sz w:val="21"/>
          <w:szCs w:val="21"/>
        </w:rPr>
        <w:t xml:space="preserve"> Для осуществления контроля за финансово-хозяйственной деятельностью Товарищества Общим собранием создается (избирается) Ревизионная комиссия (либо Ревизор). Ревизионная комиссия проводит ежегодные плановые проверки деятельности ТСН и представляет официальное заключение (отчет) очередному Общему собранию членов Товарищества. Утверждение приходно-расходной сметы без предварительного заключения Ревизионной комиссии не допускается.</w:t>
      </w:r>
    </w:p>
    <w:p w:rsidR="00D45A82" w:rsidRPr="00F662A6" w:rsidRDefault="00D45A82" w:rsidP="00F662A6">
      <w:pPr>
        <w:tabs>
          <w:tab w:val="left" w:pos="-284"/>
          <w:tab w:val="left" w:pos="284"/>
        </w:tabs>
        <w:spacing w:after="0" w:line="276" w:lineRule="auto"/>
        <w:ind w:left="-567"/>
        <w:jc w:val="both"/>
        <w:rPr>
          <w:rFonts w:ascii="Times New Roman" w:hAnsi="Times New Roman" w:cs="Times New Roman"/>
          <w:sz w:val="21"/>
          <w:szCs w:val="21"/>
        </w:rPr>
      </w:pPr>
      <w:r w:rsidRPr="00F662A6">
        <w:rPr>
          <w:rFonts w:ascii="Times New Roman" w:hAnsi="Times New Roman" w:cs="Times New Roman"/>
          <w:b/>
          <w:bCs/>
          <w:sz w:val="21"/>
          <w:szCs w:val="21"/>
        </w:rPr>
        <w:t>1.16.</w:t>
      </w:r>
      <w:r w:rsidRPr="00F662A6">
        <w:rPr>
          <w:rFonts w:ascii="Times New Roman" w:hAnsi="Times New Roman" w:cs="Times New Roman"/>
          <w:sz w:val="21"/>
          <w:szCs w:val="21"/>
        </w:rPr>
        <w:t xml:space="preserve"> Деятельность Товарищества регулируется законодательством Российской Федерации. Основным применимым законодательством, регулирующим деятельность ТСН </w:t>
      </w:r>
      <w:r w:rsidR="00A50856">
        <w:rPr>
          <w:rFonts w:ascii="Times New Roman" w:hAnsi="Times New Roman" w:cs="Times New Roman"/>
          <w:sz w:val="21"/>
          <w:szCs w:val="21"/>
        </w:rPr>
        <w:t>«</w:t>
      </w:r>
      <w:proofErr w:type="spellStart"/>
      <w:r w:rsidR="00A50856">
        <w:rPr>
          <w:rFonts w:ascii="Times New Roman" w:hAnsi="Times New Roman" w:cs="Times New Roman"/>
          <w:sz w:val="21"/>
          <w:szCs w:val="21"/>
        </w:rPr>
        <w:t>Экополис</w:t>
      </w:r>
      <w:proofErr w:type="spellEnd"/>
      <w:r w:rsidR="00A50856">
        <w:rPr>
          <w:rFonts w:ascii="Times New Roman" w:hAnsi="Times New Roman" w:cs="Times New Roman"/>
          <w:sz w:val="21"/>
          <w:szCs w:val="21"/>
        </w:rPr>
        <w:t xml:space="preserve"> на Волге», </w:t>
      </w:r>
      <w:r w:rsidRPr="00F662A6">
        <w:rPr>
          <w:rFonts w:ascii="Times New Roman" w:hAnsi="Times New Roman" w:cs="Times New Roman"/>
          <w:sz w:val="21"/>
          <w:szCs w:val="21"/>
        </w:rPr>
        <w:t>является Гражданский кодекс РФ (параграф 6 главы 4 о ТСН и параграф 2 главы 9.1 о специальном режиме общего имущества собственников в малоэтажных жилых комплексах), а также Жилищный кодекс РФ (раздел VI в части, регулирующей деятельность товариществ собственников жилья, с учетом особенностей управления отдельно стоящими жилыми домами).</w:t>
      </w:r>
    </w:p>
    <w:p w:rsidR="00D45A82" w:rsidRPr="00F662A6" w:rsidRDefault="00D45A82" w:rsidP="00F662A6">
      <w:pPr>
        <w:tabs>
          <w:tab w:val="left" w:pos="-284"/>
          <w:tab w:val="left" w:pos="284"/>
        </w:tabs>
        <w:spacing w:after="0" w:line="276" w:lineRule="auto"/>
        <w:ind w:left="-567"/>
        <w:jc w:val="both"/>
        <w:rPr>
          <w:rFonts w:ascii="Times New Roman" w:hAnsi="Times New Roman" w:cs="Times New Roman"/>
          <w:sz w:val="21"/>
          <w:szCs w:val="21"/>
        </w:rPr>
      </w:pPr>
    </w:p>
    <w:p w:rsidR="00D45A82" w:rsidRPr="00F662A6" w:rsidRDefault="00D45A82" w:rsidP="00F662A6">
      <w:pPr>
        <w:tabs>
          <w:tab w:val="left" w:pos="-284"/>
          <w:tab w:val="left" w:pos="284"/>
        </w:tabs>
        <w:spacing w:after="0" w:line="276" w:lineRule="auto"/>
        <w:ind w:left="-567"/>
        <w:jc w:val="both"/>
        <w:rPr>
          <w:rFonts w:ascii="Times New Roman" w:hAnsi="Times New Roman" w:cs="Times New Roman"/>
          <w:b/>
          <w:bCs/>
          <w:sz w:val="21"/>
          <w:szCs w:val="21"/>
        </w:rPr>
      </w:pPr>
      <w:r w:rsidRPr="00F662A6">
        <w:rPr>
          <w:rFonts w:ascii="Times New Roman" w:hAnsi="Times New Roman" w:cs="Times New Roman"/>
          <w:b/>
          <w:bCs/>
          <w:sz w:val="21"/>
          <w:szCs w:val="21"/>
        </w:rPr>
        <w:t>ГЛАВА 2. ТЕРМИНЫ И ОПРЕДЕЛЕНИЯ</w:t>
      </w:r>
    </w:p>
    <w:p w:rsidR="00D45A82" w:rsidRPr="00F662A6" w:rsidRDefault="00D45A82" w:rsidP="00F662A6">
      <w:pPr>
        <w:tabs>
          <w:tab w:val="left" w:pos="-284"/>
          <w:tab w:val="left" w:pos="284"/>
        </w:tabs>
        <w:spacing w:after="0" w:line="276" w:lineRule="auto"/>
        <w:ind w:left="-567"/>
        <w:jc w:val="both"/>
        <w:rPr>
          <w:rFonts w:ascii="Times New Roman" w:hAnsi="Times New Roman" w:cs="Times New Roman"/>
          <w:sz w:val="21"/>
          <w:szCs w:val="21"/>
        </w:rPr>
      </w:pPr>
      <w:r w:rsidRPr="00F662A6">
        <w:rPr>
          <w:rFonts w:ascii="Times New Roman" w:hAnsi="Times New Roman" w:cs="Times New Roman"/>
          <w:b/>
          <w:bCs/>
          <w:sz w:val="21"/>
          <w:szCs w:val="21"/>
        </w:rPr>
        <w:t>2.1.</w:t>
      </w:r>
      <w:r w:rsidRPr="00F662A6">
        <w:rPr>
          <w:rFonts w:ascii="Times New Roman" w:hAnsi="Times New Roman" w:cs="Times New Roman"/>
          <w:sz w:val="21"/>
          <w:szCs w:val="21"/>
        </w:rPr>
        <w:t xml:space="preserve"> При исполнении, применении и толковании настоящего Устава, если иное прямо не вытекает из его контекста, нижеуказанные слова, термины и словосочетания имеют следующее значение:</w:t>
      </w:r>
    </w:p>
    <w:p w:rsidR="00D45A82" w:rsidRPr="00F662A6" w:rsidRDefault="00D45A82" w:rsidP="00F662A6">
      <w:pPr>
        <w:numPr>
          <w:ilvl w:val="0"/>
          <w:numId w:val="2"/>
        </w:numPr>
        <w:tabs>
          <w:tab w:val="left" w:pos="-284"/>
          <w:tab w:val="left" w:pos="284"/>
        </w:tabs>
        <w:spacing w:after="0" w:line="276" w:lineRule="auto"/>
        <w:ind w:left="-567" w:firstLine="0"/>
        <w:jc w:val="both"/>
        <w:rPr>
          <w:rFonts w:ascii="Times New Roman" w:hAnsi="Times New Roman" w:cs="Times New Roman"/>
          <w:sz w:val="21"/>
          <w:szCs w:val="21"/>
        </w:rPr>
      </w:pPr>
      <w:r w:rsidRPr="00F662A6">
        <w:rPr>
          <w:rFonts w:ascii="Times New Roman" w:hAnsi="Times New Roman" w:cs="Times New Roman"/>
          <w:b/>
          <w:bCs/>
          <w:sz w:val="21"/>
          <w:szCs w:val="21"/>
        </w:rPr>
        <w:t>Товарищество собственников недвижимости (ТСН или Товарищество)</w:t>
      </w:r>
      <w:r w:rsidRPr="00F662A6">
        <w:rPr>
          <w:rFonts w:ascii="Times New Roman" w:hAnsi="Times New Roman" w:cs="Times New Roman"/>
          <w:sz w:val="21"/>
          <w:szCs w:val="21"/>
        </w:rPr>
        <w:t xml:space="preserve"> – некоммерческая корпоративная организация, являющаяся добровольным объединением собственников недвижимого имущества (земельных участков под ИЖС и жилых домов), созданная ими для совместного владения, пользования и в установленных законом пределах распоряжения имуществом общего пользования (объектами общей инфраструктуры Поселка), находящимся в силу закона в их общей долевой собственности или в общем пользовании, а также для достижения иных целей, предусмотренных законодательством Российской Федерации и настоящим Уставом.</w:t>
      </w:r>
    </w:p>
    <w:p w:rsidR="00ED5A81" w:rsidRDefault="00D45A82" w:rsidP="003D4757">
      <w:pPr>
        <w:numPr>
          <w:ilvl w:val="0"/>
          <w:numId w:val="2"/>
        </w:numPr>
        <w:tabs>
          <w:tab w:val="left" w:pos="-284"/>
          <w:tab w:val="left" w:pos="284"/>
        </w:tabs>
        <w:spacing w:after="0" w:line="276" w:lineRule="auto"/>
        <w:ind w:left="-567" w:firstLine="0"/>
        <w:jc w:val="both"/>
        <w:rPr>
          <w:rFonts w:ascii="Times New Roman" w:hAnsi="Times New Roman" w:cs="Times New Roman"/>
          <w:sz w:val="21"/>
          <w:szCs w:val="21"/>
        </w:rPr>
      </w:pPr>
      <w:r w:rsidRPr="00ED5A81">
        <w:rPr>
          <w:rFonts w:ascii="Times New Roman" w:hAnsi="Times New Roman" w:cs="Times New Roman"/>
          <w:b/>
          <w:bCs/>
          <w:sz w:val="21"/>
          <w:szCs w:val="21"/>
        </w:rPr>
        <w:t>Территориальные границы деятельности Товарищества (Границы Поселка)</w:t>
      </w:r>
      <w:r w:rsidRPr="00ED5A81">
        <w:rPr>
          <w:rFonts w:ascii="Times New Roman" w:hAnsi="Times New Roman" w:cs="Times New Roman"/>
          <w:sz w:val="21"/>
          <w:szCs w:val="21"/>
        </w:rPr>
        <w:t xml:space="preserve"> – фактически обусловленная граница единого жилищно-земельного и инфраструктурного комплекса коттеджного поселка</w:t>
      </w:r>
      <w:r w:rsidR="00A50856">
        <w:rPr>
          <w:rFonts w:ascii="Times New Roman" w:hAnsi="Times New Roman" w:cs="Times New Roman"/>
          <w:sz w:val="21"/>
          <w:szCs w:val="21"/>
        </w:rPr>
        <w:t xml:space="preserve"> </w:t>
      </w:r>
      <w:r w:rsidR="00A50856" w:rsidRPr="00773307">
        <w:rPr>
          <w:rFonts w:ascii="Times New Roman" w:hAnsi="Times New Roman" w:cs="Times New Roman"/>
          <w:sz w:val="21"/>
          <w:szCs w:val="21"/>
        </w:rPr>
        <w:t>«</w:t>
      </w:r>
      <w:proofErr w:type="spellStart"/>
      <w:r w:rsidR="00A50856" w:rsidRPr="00773307">
        <w:rPr>
          <w:rFonts w:ascii="Times New Roman" w:hAnsi="Times New Roman" w:cs="Times New Roman"/>
          <w:sz w:val="21"/>
          <w:szCs w:val="21"/>
        </w:rPr>
        <w:t>Экополис</w:t>
      </w:r>
      <w:proofErr w:type="spellEnd"/>
      <w:r w:rsidR="00A50856" w:rsidRPr="00773307">
        <w:rPr>
          <w:rFonts w:ascii="Times New Roman" w:hAnsi="Times New Roman" w:cs="Times New Roman"/>
          <w:sz w:val="21"/>
          <w:szCs w:val="21"/>
        </w:rPr>
        <w:t xml:space="preserve"> на Волге»</w:t>
      </w:r>
      <w:r w:rsidRPr="00ED5A81">
        <w:rPr>
          <w:rFonts w:ascii="Times New Roman" w:hAnsi="Times New Roman" w:cs="Times New Roman"/>
          <w:sz w:val="21"/>
          <w:szCs w:val="21"/>
        </w:rPr>
        <w:t>,</w:t>
      </w:r>
      <w:r w:rsidRPr="00ED5A81">
        <w:rPr>
          <w:rFonts w:ascii="Times New Roman" w:hAnsi="Times New Roman" w:cs="Times New Roman"/>
          <w:sz w:val="21"/>
          <w:szCs w:val="21"/>
        </w:rPr>
        <w:t xml:space="preserve"> в пределах которого расположены обособленные земельные участки собственников и обслуживающие их общие объекты инфраструктуры. </w:t>
      </w:r>
    </w:p>
    <w:p w:rsidR="00D45A82" w:rsidRPr="00ED5A81" w:rsidRDefault="00D45A82" w:rsidP="00A50856">
      <w:pPr>
        <w:numPr>
          <w:ilvl w:val="0"/>
          <w:numId w:val="2"/>
        </w:numPr>
        <w:tabs>
          <w:tab w:val="left" w:pos="-284"/>
          <w:tab w:val="left" w:pos="284"/>
        </w:tabs>
        <w:spacing w:after="0" w:line="276" w:lineRule="auto"/>
        <w:ind w:left="-567" w:firstLine="0"/>
        <w:jc w:val="both"/>
        <w:rPr>
          <w:rFonts w:ascii="Times New Roman" w:hAnsi="Times New Roman" w:cs="Times New Roman"/>
          <w:sz w:val="21"/>
          <w:szCs w:val="21"/>
        </w:rPr>
      </w:pPr>
      <w:r w:rsidRPr="00ED5A81">
        <w:rPr>
          <w:rFonts w:ascii="Times New Roman" w:hAnsi="Times New Roman" w:cs="Times New Roman"/>
          <w:b/>
          <w:bCs/>
          <w:sz w:val="21"/>
          <w:szCs w:val="21"/>
        </w:rPr>
        <w:t>Собственник</w:t>
      </w:r>
      <w:r w:rsidRPr="00ED5A81">
        <w:rPr>
          <w:rFonts w:ascii="Times New Roman" w:hAnsi="Times New Roman" w:cs="Times New Roman"/>
          <w:sz w:val="21"/>
          <w:szCs w:val="21"/>
        </w:rPr>
        <w:t xml:space="preserve"> — физическое или юридическое лицо, обладающее зарегистрированным в установленном законом порядке правом собственности (или долей в праве собственности) на обособленный земельный участок и (или) расположенный на нем индивидуальный жилой дом (жилое строение), находящиеся в пределах территориал</w:t>
      </w:r>
      <w:r w:rsidR="00A50856">
        <w:rPr>
          <w:rFonts w:ascii="Times New Roman" w:hAnsi="Times New Roman" w:cs="Times New Roman"/>
          <w:sz w:val="21"/>
          <w:szCs w:val="21"/>
        </w:rPr>
        <w:t xml:space="preserve">ьных границ коттеджного поселка </w:t>
      </w:r>
      <w:r w:rsidR="00A50856" w:rsidRPr="00773307">
        <w:rPr>
          <w:rFonts w:ascii="Times New Roman" w:hAnsi="Times New Roman" w:cs="Times New Roman"/>
          <w:sz w:val="21"/>
          <w:szCs w:val="21"/>
        </w:rPr>
        <w:t>«</w:t>
      </w:r>
      <w:proofErr w:type="spellStart"/>
      <w:r w:rsidR="00A50856" w:rsidRPr="00773307">
        <w:rPr>
          <w:rFonts w:ascii="Times New Roman" w:hAnsi="Times New Roman" w:cs="Times New Roman"/>
          <w:sz w:val="21"/>
          <w:szCs w:val="21"/>
        </w:rPr>
        <w:t>Экополис</w:t>
      </w:r>
      <w:proofErr w:type="spellEnd"/>
      <w:r w:rsidR="00A50856" w:rsidRPr="00773307">
        <w:rPr>
          <w:rFonts w:ascii="Times New Roman" w:hAnsi="Times New Roman" w:cs="Times New Roman"/>
          <w:sz w:val="21"/>
          <w:szCs w:val="21"/>
        </w:rPr>
        <w:t xml:space="preserve"> на Волге»</w:t>
      </w:r>
      <w:r w:rsidR="00A50856">
        <w:rPr>
          <w:rFonts w:ascii="Times New Roman" w:hAnsi="Times New Roman" w:cs="Times New Roman"/>
          <w:sz w:val="21"/>
          <w:szCs w:val="21"/>
        </w:rPr>
        <w:t>.</w:t>
      </w:r>
    </w:p>
    <w:p w:rsidR="00D45A82" w:rsidRPr="00F662A6" w:rsidRDefault="00D45A82" w:rsidP="00A50856">
      <w:pPr>
        <w:numPr>
          <w:ilvl w:val="0"/>
          <w:numId w:val="2"/>
        </w:numPr>
        <w:tabs>
          <w:tab w:val="left" w:pos="-284"/>
          <w:tab w:val="left" w:pos="284"/>
        </w:tabs>
        <w:spacing w:after="0" w:line="276" w:lineRule="auto"/>
        <w:ind w:left="-567" w:firstLine="0"/>
        <w:jc w:val="both"/>
        <w:rPr>
          <w:rFonts w:ascii="Times New Roman" w:hAnsi="Times New Roman" w:cs="Times New Roman"/>
          <w:sz w:val="21"/>
          <w:szCs w:val="21"/>
        </w:rPr>
      </w:pPr>
      <w:r w:rsidRPr="00F662A6">
        <w:rPr>
          <w:rFonts w:ascii="Times New Roman" w:hAnsi="Times New Roman" w:cs="Times New Roman"/>
          <w:b/>
          <w:bCs/>
          <w:sz w:val="21"/>
          <w:szCs w:val="21"/>
        </w:rPr>
        <w:t>Член Товарищества</w:t>
      </w:r>
      <w:r w:rsidRPr="00F662A6">
        <w:rPr>
          <w:rFonts w:ascii="Times New Roman" w:hAnsi="Times New Roman" w:cs="Times New Roman"/>
          <w:sz w:val="21"/>
          <w:szCs w:val="21"/>
        </w:rPr>
        <w:t xml:space="preserve"> – Собственник земельного участка и (или) индивидуального жилого дома на территории Поселка, вступивший в установленном законом и настоящим Уставом порядке в члены ТСН </w:t>
      </w:r>
      <w:r w:rsidR="00A50856" w:rsidRPr="00773307">
        <w:rPr>
          <w:rFonts w:ascii="Times New Roman" w:hAnsi="Times New Roman" w:cs="Times New Roman"/>
          <w:sz w:val="21"/>
          <w:szCs w:val="21"/>
        </w:rPr>
        <w:t>«</w:t>
      </w:r>
      <w:proofErr w:type="spellStart"/>
      <w:r w:rsidR="00A50856" w:rsidRPr="00773307">
        <w:rPr>
          <w:rFonts w:ascii="Times New Roman" w:hAnsi="Times New Roman" w:cs="Times New Roman"/>
          <w:sz w:val="21"/>
          <w:szCs w:val="21"/>
        </w:rPr>
        <w:t>Экополис</w:t>
      </w:r>
      <w:proofErr w:type="spellEnd"/>
      <w:r w:rsidR="00A50856" w:rsidRPr="00773307">
        <w:rPr>
          <w:rFonts w:ascii="Times New Roman" w:hAnsi="Times New Roman" w:cs="Times New Roman"/>
          <w:sz w:val="21"/>
          <w:szCs w:val="21"/>
        </w:rPr>
        <w:t xml:space="preserve"> на Волге»</w:t>
      </w:r>
      <w:r w:rsidR="00A50856">
        <w:rPr>
          <w:rFonts w:ascii="Times New Roman" w:hAnsi="Times New Roman" w:cs="Times New Roman"/>
          <w:sz w:val="21"/>
          <w:szCs w:val="21"/>
        </w:rPr>
        <w:t>.</w:t>
      </w:r>
    </w:p>
    <w:p w:rsidR="00D45A82" w:rsidRPr="00F662A6" w:rsidRDefault="00D45A82" w:rsidP="00F662A6">
      <w:pPr>
        <w:numPr>
          <w:ilvl w:val="0"/>
          <w:numId w:val="2"/>
        </w:numPr>
        <w:tabs>
          <w:tab w:val="left" w:pos="-284"/>
          <w:tab w:val="left" w:pos="284"/>
        </w:tabs>
        <w:spacing w:after="0" w:line="276" w:lineRule="auto"/>
        <w:ind w:left="-567" w:firstLine="0"/>
        <w:jc w:val="both"/>
        <w:rPr>
          <w:rFonts w:ascii="Times New Roman" w:hAnsi="Times New Roman" w:cs="Times New Roman"/>
          <w:sz w:val="21"/>
          <w:szCs w:val="21"/>
        </w:rPr>
      </w:pPr>
      <w:r w:rsidRPr="00F662A6">
        <w:rPr>
          <w:rFonts w:ascii="Times New Roman" w:hAnsi="Times New Roman" w:cs="Times New Roman"/>
          <w:b/>
          <w:bCs/>
          <w:sz w:val="21"/>
          <w:szCs w:val="21"/>
        </w:rPr>
        <w:lastRenderedPageBreak/>
        <w:t>Имущество общего пользования (Общая инфраструктура)</w:t>
      </w:r>
      <w:r w:rsidRPr="00F662A6">
        <w:rPr>
          <w:rFonts w:ascii="Times New Roman" w:hAnsi="Times New Roman" w:cs="Times New Roman"/>
          <w:sz w:val="21"/>
          <w:szCs w:val="21"/>
        </w:rPr>
        <w:t xml:space="preserve"> – движимое и недвижимое имущество, расположенное в территориальных границах Поселка, предназначенное для обслуживания, безопасного использования, благоустройства, беспрепятственного доступа и удовлетворения социально-бытовых потребностей неопределенного круга Собственников. Общее имущество находится в общей долевой собственности владельцев участков пропорционально площади их участков. К имуществу общего пользования, в частности, относятся:</w:t>
      </w:r>
    </w:p>
    <w:p w:rsidR="00D45A82" w:rsidRPr="00F662A6" w:rsidRDefault="00D45A82" w:rsidP="00F662A6">
      <w:pPr>
        <w:numPr>
          <w:ilvl w:val="1"/>
          <w:numId w:val="2"/>
        </w:numPr>
        <w:tabs>
          <w:tab w:val="left" w:pos="-284"/>
          <w:tab w:val="left" w:pos="284"/>
        </w:tabs>
        <w:spacing w:after="0" w:line="276" w:lineRule="auto"/>
        <w:ind w:left="-567" w:firstLine="0"/>
        <w:jc w:val="both"/>
        <w:rPr>
          <w:rFonts w:ascii="Times New Roman" w:hAnsi="Times New Roman" w:cs="Times New Roman"/>
          <w:sz w:val="21"/>
          <w:szCs w:val="21"/>
        </w:rPr>
      </w:pPr>
      <w:proofErr w:type="spellStart"/>
      <w:r w:rsidRPr="00F662A6">
        <w:rPr>
          <w:rFonts w:ascii="Times New Roman" w:hAnsi="Times New Roman" w:cs="Times New Roman"/>
          <w:sz w:val="21"/>
          <w:szCs w:val="21"/>
        </w:rPr>
        <w:t>Внутрипоселковые</w:t>
      </w:r>
      <w:proofErr w:type="spellEnd"/>
      <w:r w:rsidRPr="00F662A6">
        <w:rPr>
          <w:rFonts w:ascii="Times New Roman" w:hAnsi="Times New Roman" w:cs="Times New Roman"/>
          <w:sz w:val="21"/>
          <w:szCs w:val="21"/>
        </w:rPr>
        <w:t xml:space="preserve"> автомобильные дороги, проезды, пешеходные тротуары, тупики, разворотные площадки и элементы дорожно-транспортной сети;</w:t>
      </w:r>
    </w:p>
    <w:p w:rsidR="00D45A82" w:rsidRPr="00F662A6" w:rsidRDefault="00D45A82" w:rsidP="00F662A6">
      <w:pPr>
        <w:numPr>
          <w:ilvl w:val="1"/>
          <w:numId w:val="2"/>
        </w:numPr>
        <w:tabs>
          <w:tab w:val="left" w:pos="-284"/>
          <w:tab w:val="left" w:pos="284"/>
        </w:tabs>
        <w:spacing w:after="0" w:line="276" w:lineRule="auto"/>
        <w:ind w:left="-567" w:firstLine="0"/>
        <w:jc w:val="both"/>
        <w:rPr>
          <w:rFonts w:ascii="Times New Roman" w:hAnsi="Times New Roman" w:cs="Times New Roman"/>
          <w:sz w:val="21"/>
          <w:szCs w:val="21"/>
        </w:rPr>
      </w:pPr>
      <w:r w:rsidRPr="00F662A6">
        <w:rPr>
          <w:rFonts w:ascii="Times New Roman" w:hAnsi="Times New Roman" w:cs="Times New Roman"/>
          <w:sz w:val="21"/>
          <w:szCs w:val="21"/>
        </w:rPr>
        <w:t>Линейные инженерно-технические сооружения и сети (сети электроснабжения, газоснабжения, водоснабжения, водоотведения, ливневой канализации, линии связи и интернета);</w:t>
      </w:r>
    </w:p>
    <w:p w:rsidR="00D45A82" w:rsidRPr="00F662A6" w:rsidRDefault="00D45A82" w:rsidP="00F662A6">
      <w:pPr>
        <w:numPr>
          <w:ilvl w:val="1"/>
          <w:numId w:val="2"/>
        </w:numPr>
        <w:tabs>
          <w:tab w:val="left" w:pos="-284"/>
          <w:tab w:val="left" w:pos="284"/>
        </w:tabs>
        <w:spacing w:after="0" w:line="276" w:lineRule="auto"/>
        <w:ind w:left="-567" w:firstLine="0"/>
        <w:jc w:val="both"/>
        <w:rPr>
          <w:rFonts w:ascii="Times New Roman" w:hAnsi="Times New Roman" w:cs="Times New Roman"/>
          <w:sz w:val="21"/>
          <w:szCs w:val="21"/>
        </w:rPr>
      </w:pPr>
      <w:r w:rsidRPr="00F662A6">
        <w:rPr>
          <w:rFonts w:ascii="Times New Roman" w:hAnsi="Times New Roman" w:cs="Times New Roman"/>
          <w:sz w:val="21"/>
          <w:szCs w:val="21"/>
        </w:rPr>
        <w:t>Здания, строения и сооружения административно-хозяйственного назначения, посты охраны, контрольно-пропускные пункты (КПП), ограждения (заборы) по периметру Поселка;</w:t>
      </w:r>
    </w:p>
    <w:p w:rsidR="00D45A82" w:rsidRPr="00F662A6" w:rsidRDefault="00D45A82" w:rsidP="00F662A6">
      <w:pPr>
        <w:numPr>
          <w:ilvl w:val="1"/>
          <w:numId w:val="2"/>
        </w:numPr>
        <w:tabs>
          <w:tab w:val="left" w:pos="-284"/>
          <w:tab w:val="left" w:pos="284"/>
        </w:tabs>
        <w:spacing w:after="0" w:line="276" w:lineRule="auto"/>
        <w:ind w:left="-567" w:firstLine="0"/>
        <w:jc w:val="both"/>
        <w:rPr>
          <w:rFonts w:ascii="Times New Roman" w:hAnsi="Times New Roman" w:cs="Times New Roman"/>
          <w:sz w:val="21"/>
          <w:szCs w:val="21"/>
        </w:rPr>
      </w:pPr>
      <w:r w:rsidRPr="00F662A6">
        <w:rPr>
          <w:rFonts w:ascii="Times New Roman" w:hAnsi="Times New Roman" w:cs="Times New Roman"/>
          <w:sz w:val="21"/>
          <w:szCs w:val="21"/>
        </w:rPr>
        <w:t>Оборудованные детские игровые зоны, спортивные площадки, зоны отдыха, общего благоустройства и озеленения;</w:t>
      </w:r>
    </w:p>
    <w:p w:rsidR="00D45A82" w:rsidRPr="00F662A6" w:rsidRDefault="00D45A82" w:rsidP="00F662A6">
      <w:pPr>
        <w:numPr>
          <w:ilvl w:val="1"/>
          <w:numId w:val="2"/>
        </w:numPr>
        <w:tabs>
          <w:tab w:val="left" w:pos="-284"/>
          <w:tab w:val="left" w:pos="284"/>
        </w:tabs>
        <w:spacing w:after="0" w:line="276" w:lineRule="auto"/>
        <w:ind w:left="-567" w:firstLine="0"/>
        <w:jc w:val="both"/>
        <w:rPr>
          <w:rFonts w:ascii="Times New Roman" w:hAnsi="Times New Roman" w:cs="Times New Roman"/>
          <w:sz w:val="21"/>
          <w:szCs w:val="21"/>
        </w:rPr>
      </w:pPr>
      <w:r w:rsidRPr="00F662A6">
        <w:rPr>
          <w:rFonts w:ascii="Times New Roman" w:hAnsi="Times New Roman" w:cs="Times New Roman"/>
          <w:sz w:val="21"/>
          <w:szCs w:val="21"/>
        </w:rPr>
        <w:t>Контейнерные площадки для сбора и временного хранения твердых коммунальных отходов (ТКО).</w:t>
      </w:r>
    </w:p>
    <w:p w:rsidR="00D45A82" w:rsidRPr="00F662A6" w:rsidRDefault="00D45A82" w:rsidP="00F662A6">
      <w:pPr>
        <w:numPr>
          <w:ilvl w:val="0"/>
          <w:numId w:val="2"/>
        </w:numPr>
        <w:tabs>
          <w:tab w:val="left" w:pos="-284"/>
          <w:tab w:val="left" w:pos="284"/>
        </w:tabs>
        <w:spacing w:after="0" w:line="276" w:lineRule="auto"/>
        <w:ind w:left="-567" w:firstLine="0"/>
        <w:jc w:val="both"/>
        <w:rPr>
          <w:rFonts w:ascii="Times New Roman" w:hAnsi="Times New Roman" w:cs="Times New Roman"/>
          <w:sz w:val="21"/>
          <w:szCs w:val="21"/>
        </w:rPr>
      </w:pPr>
      <w:r w:rsidRPr="00F662A6">
        <w:rPr>
          <w:rFonts w:ascii="Times New Roman" w:hAnsi="Times New Roman" w:cs="Times New Roman"/>
          <w:b/>
          <w:bCs/>
          <w:sz w:val="21"/>
          <w:szCs w:val="21"/>
        </w:rPr>
        <w:t>Услуги и работы по содержанию имущества общего пользования</w:t>
      </w:r>
      <w:r w:rsidRPr="00F662A6">
        <w:rPr>
          <w:rFonts w:ascii="Times New Roman" w:hAnsi="Times New Roman" w:cs="Times New Roman"/>
          <w:sz w:val="21"/>
          <w:szCs w:val="21"/>
        </w:rPr>
        <w:t xml:space="preserve"> – комплекс мер, включающий в себя осмотр, техническое обслуживание, аварийно-восстановительный и текущий ремонт объектов общей инфраструктуры Поселка; подготовку сетей и коммуникаций к сезонной (зимней/летней) эксплуатации; освещение дорог и мест общего пользования; механизированную и ручную уборку дорог от снега, наледи, грязи и мусора; санитарно-гигиеническую очистку территории; услуги по организации охраны, контрольно-пропускного режима и видеонаблюдения; услуги по содержанию, уходу и покосу травы на элементах озеленения и полосах отвода дорог; а также оплату технологических потерь и энергоснабжения объектов инфраструктуры. Перечень, состав и стандарты данных услуг утверждаются Общим собранием членов Товарищества.</w:t>
      </w:r>
    </w:p>
    <w:p w:rsidR="00D45A82" w:rsidRPr="00F662A6" w:rsidRDefault="00D45A82" w:rsidP="00F662A6">
      <w:pPr>
        <w:numPr>
          <w:ilvl w:val="0"/>
          <w:numId w:val="2"/>
        </w:numPr>
        <w:tabs>
          <w:tab w:val="left" w:pos="-284"/>
          <w:tab w:val="left" w:pos="284"/>
        </w:tabs>
        <w:spacing w:after="0" w:line="276" w:lineRule="auto"/>
        <w:ind w:left="-567" w:firstLine="0"/>
        <w:jc w:val="both"/>
        <w:rPr>
          <w:rFonts w:ascii="Times New Roman" w:hAnsi="Times New Roman" w:cs="Times New Roman"/>
          <w:sz w:val="21"/>
          <w:szCs w:val="21"/>
        </w:rPr>
      </w:pPr>
      <w:r w:rsidRPr="00F662A6">
        <w:rPr>
          <w:rFonts w:ascii="Times New Roman" w:hAnsi="Times New Roman" w:cs="Times New Roman"/>
          <w:b/>
          <w:bCs/>
          <w:sz w:val="21"/>
          <w:szCs w:val="21"/>
        </w:rPr>
        <w:t>Членский взнос</w:t>
      </w:r>
      <w:r w:rsidRPr="00F662A6">
        <w:rPr>
          <w:rFonts w:ascii="Times New Roman" w:hAnsi="Times New Roman" w:cs="Times New Roman"/>
          <w:sz w:val="21"/>
          <w:szCs w:val="21"/>
        </w:rPr>
        <w:t xml:space="preserve"> – обязательный, регулярно вносимый членами Товарищества денежный платеж, размер которого определяется пропорционально площади принадлежащих им земельных участков (или в ином порядке, утвержденном Общим собранием) на основании ежегодной приходно-расходной сметы. Членские взносы направляются исключительно на покрытие расходов, связанных с управлением ТСН, текущим содержанием, обслуживанием, охраной и ремонтом имущества общего пользования, оплатой труда штатных сотрудников, ведением учета и осуществлением иной уставной деятельности Товарищества.</w:t>
      </w:r>
    </w:p>
    <w:p w:rsidR="00D45A82" w:rsidRPr="00F662A6" w:rsidRDefault="00D45A82" w:rsidP="00F662A6">
      <w:pPr>
        <w:numPr>
          <w:ilvl w:val="0"/>
          <w:numId w:val="2"/>
        </w:numPr>
        <w:tabs>
          <w:tab w:val="left" w:pos="-284"/>
          <w:tab w:val="left" w:pos="284"/>
        </w:tabs>
        <w:spacing w:after="0" w:line="276" w:lineRule="auto"/>
        <w:ind w:left="-567" w:firstLine="0"/>
        <w:jc w:val="both"/>
        <w:rPr>
          <w:rFonts w:ascii="Times New Roman" w:hAnsi="Times New Roman" w:cs="Times New Roman"/>
          <w:sz w:val="21"/>
          <w:szCs w:val="21"/>
        </w:rPr>
      </w:pPr>
      <w:r w:rsidRPr="00F662A6">
        <w:rPr>
          <w:rFonts w:ascii="Times New Roman" w:hAnsi="Times New Roman" w:cs="Times New Roman"/>
          <w:b/>
          <w:bCs/>
          <w:sz w:val="21"/>
          <w:szCs w:val="21"/>
        </w:rPr>
        <w:t>Целевой взнос</w:t>
      </w:r>
      <w:r w:rsidRPr="00F662A6">
        <w:rPr>
          <w:rFonts w:ascii="Times New Roman" w:hAnsi="Times New Roman" w:cs="Times New Roman"/>
          <w:sz w:val="21"/>
          <w:szCs w:val="21"/>
        </w:rPr>
        <w:t xml:space="preserve"> – обязательный, как правило, разовый денежный платеж, устанавливаемый для членов Товарищества решением Общего собрания в целях финансирования конкретных масштабных мероприятий или инвестиционных проектов (создание, приобретение, реконструкция, модернизация или капитальный ремонт объектов имущества общего пользования; модернизация электросетей; асфальтирование дорог; возведение общего забора по периметру и т.д.). Размер, сроки внесения и целевое назначение каждого взноса утверждаются Общим собранием индивидуально.</w:t>
      </w:r>
    </w:p>
    <w:p w:rsidR="00D45A82" w:rsidRPr="00F662A6" w:rsidRDefault="00D45A82" w:rsidP="00F662A6">
      <w:pPr>
        <w:numPr>
          <w:ilvl w:val="0"/>
          <w:numId w:val="2"/>
        </w:numPr>
        <w:tabs>
          <w:tab w:val="left" w:pos="-284"/>
          <w:tab w:val="left" w:pos="284"/>
        </w:tabs>
        <w:spacing w:after="0" w:line="276" w:lineRule="auto"/>
        <w:ind w:left="-567" w:firstLine="0"/>
        <w:jc w:val="both"/>
        <w:rPr>
          <w:rFonts w:ascii="Times New Roman" w:hAnsi="Times New Roman" w:cs="Times New Roman"/>
          <w:sz w:val="21"/>
          <w:szCs w:val="21"/>
        </w:rPr>
      </w:pPr>
      <w:r w:rsidRPr="00F662A6">
        <w:rPr>
          <w:rFonts w:ascii="Times New Roman" w:hAnsi="Times New Roman" w:cs="Times New Roman"/>
          <w:b/>
          <w:bCs/>
          <w:sz w:val="21"/>
          <w:szCs w:val="21"/>
        </w:rPr>
        <w:t>Плата собственников, не являющихся членами Товарищества</w:t>
      </w:r>
      <w:r w:rsidRPr="00F662A6">
        <w:rPr>
          <w:rFonts w:ascii="Times New Roman" w:hAnsi="Times New Roman" w:cs="Times New Roman"/>
          <w:sz w:val="21"/>
          <w:szCs w:val="21"/>
        </w:rPr>
        <w:t xml:space="preserve"> – обязательный денежный платеж, вносимый гражданами и юридическими лицами, обладающими правом собственности на недвижимость в границах Поселка,</w:t>
      </w:r>
      <w:r w:rsidR="00A50856">
        <w:rPr>
          <w:rFonts w:ascii="Times New Roman" w:hAnsi="Times New Roman" w:cs="Times New Roman"/>
          <w:sz w:val="21"/>
          <w:szCs w:val="21"/>
        </w:rPr>
        <w:t xml:space="preserve"> но не вступившими в члены ТСН </w:t>
      </w:r>
      <w:r w:rsidR="00A50856" w:rsidRPr="00773307">
        <w:rPr>
          <w:rFonts w:ascii="Times New Roman" w:hAnsi="Times New Roman" w:cs="Times New Roman"/>
          <w:sz w:val="21"/>
          <w:szCs w:val="21"/>
        </w:rPr>
        <w:t>«</w:t>
      </w:r>
      <w:proofErr w:type="spellStart"/>
      <w:r w:rsidR="00A50856" w:rsidRPr="00773307">
        <w:rPr>
          <w:rFonts w:ascii="Times New Roman" w:hAnsi="Times New Roman" w:cs="Times New Roman"/>
          <w:sz w:val="21"/>
          <w:szCs w:val="21"/>
        </w:rPr>
        <w:t>Экополис</w:t>
      </w:r>
      <w:proofErr w:type="spellEnd"/>
      <w:r w:rsidR="00A50856" w:rsidRPr="00773307">
        <w:rPr>
          <w:rFonts w:ascii="Times New Roman" w:hAnsi="Times New Roman" w:cs="Times New Roman"/>
          <w:sz w:val="21"/>
          <w:szCs w:val="21"/>
        </w:rPr>
        <w:t xml:space="preserve"> на Волге»</w:t>
      </w:r>
      <w:r w:rsidR="00A50856">
        <w:rPr>
          <w:rFonts w:ascii="Times New Roman" w:hAnsi="Times New Roman" w:cs="Times New Roman"/>
          <w:sz w:val="21"/>
          <w:szCs w:val="21"/>
        </w:rPr>
        <w:t xml:space="preserve">. </w:t>
      </w:r>
      <w:r w:rsidRPr="00F662A6">
        <w:rPr>
          <w:rFonts w:ascii="Times New Roman" w:hAnsi="Times New Roman" w:cs="Times New Roman"/>
          <w:sz w:val="21"/>
          <w:szCs w:val="21"/>
        </w:rPr>
        <w:t>Размер данной платы, сроки ее внесения и порядок взыскания полностью тождественны (равны) размеру и срокам уплаты членских и целевых взносов, установленных для членов Товарищества. Обязанность по внесению данной платы возникает у собственника в силу закона с момента приобретения права собственности на земельный участок/дом в границах Поселка и не требует заключения отдельных договоров или соглашений с Товариществом.</w:t>
      </w:r>
    </w:p>
    <w:p w:rsidR="00D45A82" w:rsidRPr="00F662A6" w:rsidRDefault="00D45A82" w:rsidP="00F662A6">
      <w:pPr>
        <w:tabs>
          <w:tab w:val="left" w:pos="-284"/>
          <w:tab w:val="left" w:pos="284"/>
        </w:tabs>
        <w:spacing w:after="0" w:line="276" w:lineRule="auto"/>
        <w:ind w:left="-567"/>
        <w:jc w:val="both"/>
        <w:rPr>
          <w:rFonts w:ascii="Times New Roman" w:hAnsi="Times New Roman" w:cs="Times New Roman"/>
          <w:sz w:val="21"/>
          <w:szCs w:val="21"/>
        </w:rPr>
      </w:pPr>
    </w:p>
    <w:p w:rsidR="00D45A82" w:rsidRPr="00D45A82" w:rsidRDefault="00D45A82" w:rsidP="00F662A6">
      <w:pPr>
        <w:tabs>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ГЛАВА 3. ПРЕДМЕТ, ЦЕЛИ И ВИДЫ ДЕЯТЕЛЬНОСТИ ТОВАРИЩЕСТВА</w:t>
      </w:r>
    </w:p>
    <w:p w:rsidR="00D45A82" w:rsidRPr="00D45A82" w:rsidRDefault="00D45A82"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3.1.</w:t>
      </w:r>
      <w:r w:rsidRPr="00D45A82">
        <w:rPr>
          <w:rFonts w:ascii="Times New Roman" w:eastAsia="Times New Roman" w:hAnsi="Times New Roman" w:cs="Times New Roman"/>
          <w:sz w:val="21"/>
          <w:szCs w:val="21"/>
          <w:lang w:eastAsia="ru-RU"/>
        </w:rPr>
        <w:t xml:space="preserve"> Предметом и целями деятельности Товарищества являются совместное использование, содержание, техническая эксплуатация и управление имуществом общего пользования (объектами общей инфраструктуры) малоэтажного жилого </w:t>
      </w:r>
      <w:r w:rsidR="00A50856">
        <w:rPr>
          <w:rFonts w:ascii="Times New Roman" w:eastAsia="Times New Roman" w:hAnsi="Times New Roman" w:cs="Times New Roman"/>
          <w:sz w:val="21"/>
          <w:szCs w:val="21"/>
          <w:lang w:eastAsia="ru-RU"/>
        </w:rPr>
        <w:t xml:space="preserve">комплекса (коттеджного поселка) </w:t>
      </w:r>
      <w:r w:rsidR="00A50856" w:rsidRPr="00773307">
        <w:rPr>
          <w:rFonts w:ascii="Times New Roman" w:hAnsi="Times New Roman" w:cs="Times New Roman"/>
          <w:sz w:val="21"/>
          <w:szCs w:val="21"/>
        </w:rPr>
        <w:t>«</w:t>
      </w:r>
      <w:proofErr w:type="spellStart"/>
      <w:r w:rsidR="00A50856" w:rsidRPr="00773307">
        <w:rPr>
          <w:rFonts w:ascii="Times New Roman" w:hAnsi="Times New Roman" w:cs="Times New Roman"/>
          <w:sz w:val="21"/>
          <w:szCs w:val="21"/>
        </w:rPr>
        <w:t>Экополис</w:t>
      </w:r>
      <w:proofErr w:type="spellEnd"/>
      <w:r w:rsidR="00A50856" w:rsidRPr="00773307">
        <w:rPr>
          <w:rFonts w:ascii="Times New Roman" w:hAnsi="Times New Roman" w:cs="Times New Roman"/>
          <w:sz w:val="21"/>
          <w:szCs w:val="21"/>
        </w:rPr>
        <w:t xml:space="preserve"> на Волге»</w:t>
      </w:r>
      <w:r w:rsidR="00A50856">
        <w:rPr>
          <w:rFonts w:ascii="Times New Roman" w:hAnsi="Times New Roman" w:cs="Times New Roman"/>
          <w:sz w:val="21"/>
          <w:szCs w:val="21"/>
        </w:rPr>
        <w:t xml:space="preserve">, </w:t>
      </w:r>
      <w:r w:rsidR="00A50856">
        <w:rPr>
          <w:rFonts w:ascii="Times New Roman" w:eastAsia="Times New Roman" w:hAnsi="Times New Roman" w:cs="Times New Roman"/>
          <w:sz w:val="21"/>
          <w:szCs w:val="21"/>
          <w:lang w:eastAsia="ru-RU"/>
        </w:rPr>
        <w:t>владение</w:t>
      </w:r>
      <w:r w:rsidRPr="00D45A82">
        <w:rPr>
          <w:rFonts w:ascii="Times New Roman" w:eastAsia="Times New Roman" w:hAnsi="Times New Roman" w:cs="Times New Roman"/>
          <w:sz w:val="21"/>
          <w:szCs w:val="21"/>
          <w:lang w:eastAsia="ru-RU"/>
        </w:rPr>
        <w:t xml:space="preserve"> пользование и в установленных законом пределах распоряжение им, а также создание благоприятных, безопасных и комфортных условий для проживания граждан на территории Поселка.</w:t>
      </w:r>
    </w:p>
    <w:p w:rsidR="00D45A82" w:rsidRPr="00D45A82" w:rsidRDefault="00D45A82"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3.2. Основными видами деятельности Товарищества являются:</w:t>
      </w:r>
    </w:p>
    <w:p w:rsidR="00D45A82" w:rsidRPr="00D45A82" w:rsidRDefault="00D45A82" w:rsidP="00F662A6">
      <w:pPr>
        <w:numPr>
          <w:ilvl w:val="0"/>
          <w:numId w:val="3"/>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lastRenderedPageBreak/>
        <w:t>Обеспечение равного, беспрепятственного и совместного использования всеми Собственниками имущества общего пользования Поселка без ущемления прав отдельных лиц;</w:t>
      </w:r>
    </w:p>
    <w:p w:rsidR="00D45A82" w:rsidRPr="00D45A82" w:rsidRDefault="00D45A82" w:rsidP="00F662A6">
      <w:pPr>
        <w:numPr>
          <w:ilvl w:val="0"/>
          <w:numId w:val="3"/>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Техническое содержание, регламентное обслуживание, эксплуатация, благоустройство, озеленение и ремонт (текущий и капитальный) имущества общего пользования;</w:t>
      </w:r>
    </w:p>
    <w:p w:rsidR="00D45A82" w:rsidRPr="00D45A82" w:rsidRDefault="00D45A82" w:rsidP="00F662A6">
      <w:pPr>
        <w:numPr>
          <w:ilvl w:val="0"/>
          <w:numId w:val="3"/>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Финансирование совместного использования, содержания, эксплуатации и комплексного развития имущества общего пользования, в том числе: аккумулирование и прием взносов и платежей, своевременная оплата услуг </w:t>
      </w:r>
      <w:proofErr w:type="spellStart"/>
      <w:r w:rsidRPr="00F662A6">
        <w:rPr>
          <w:rFonts w:ascii="Times New Roman" w:eastAsia="Times New Roman" w:hAnsi="Times New Roman" w:cs="Times New Roman"/>
          <w:sz w:val="21"/>
          <w:szCs w:val="21"/>
          <w:lang w:eastAsia="ru-RU"/>
        </w:rPr>
        <w:t>ресурсоснабжающих</w:t>
      </w:r>
      <w:proofErr w:type="spellEnd"/>
      <w:r w:rsidRPr="00F662A6">
        <w:rPr>
          <w:rFonts w:ascii="Times New Roman" w:eastAsia="Times New Roman" w:hAnsi="Times New Roman" w:cs="Times New Roman"/>
          <w:sz w:val="21"/>
          <w:szCs w:val="21"/>
          <w:lang w:eastAsia="ru-RU"/>
        </w:rPr>
        <w:t>, сервисных и подрядных организаций, оформление документов для получения законных субсидий, дотаций, а также привлечение кредитов и займов по решению Общего собрания;</w:t>
      </w:r>
    </w:p>
    <w:p w:rsidR="00D45A82" w:rsidRPr="00D45A82" w:rsidRDefault="00D45A82" w:rsidP="00F662A6">
      <w:pPr>
        <w:numPr>
          <w:ilvl w:val="0"/>
          <w:numId w:val="3"/>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Оформление и государственная регистрация прав на объекты недвижимости, входящие в состав имущества общего пользования Поселка;</w:t>
      </w:r>
    </w:p>
    <w:p w:rsidR="00D45A82" w:rsidRPr="00D45A82" w:rsidRDefault="00D45A82" w:rsidP="00F662A6">
      <w:pPr>
        <w:numPr>
          <w:ilvl w:val="0"/>
          <w:numId w:val="3"/>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Организация и обеспечение надлежащей охраны, безопасности, общего контрольно-пропускного режима на территории Поселка, защиты имущества общего пользования, прилегающей территории и имущества Собственников недвижимости от противоправных посягательств;</w:t>
      </w:r>
    </w:p>
    <w:p w:rsidR="00D45A82" w:rsidRPr="00D45A82" w:rsidRDefault="00D45A82" w:rsidP="00F662A6">
      <w:pPr>
        <w:numPr>
          <w:ilvl w:val="0"/>
          <w:numId w:val="3"/>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Содержание, санитарно-гигиеническая очистка и благоустройство прилегающей к Поселку территории в соответствии с требованиями органов местного самоуправления;</w:t>
      </w:r>
    </w:p>
    <w:p w:rsidR="00D45A82" w:rsidRPr="00D45A82" w:rsidRDefault="00D45A82" w:rsidP="00F662A6">
      <w:pPr>
        <w:numPr>
          <w:ilvl w:val="0"/>
          <w:numId w:val="3"/>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Оказание содействия Собственникам (по их индивидуальным заявкам) в организации текущего или капитального ремонта принадлежащих им индивидуальных жилых домов и иных построек;</w:t>
      </w:r>
    </w:p>
    <w:p w:rsidR="00D45A82" w:rsidRPr="00D45A82" w:rsidRDefault="00D45A82" w:rsidP="00F662A6">
      <w:pPr>
        <w:numPr>
          <w:ilvl w:val="0"/>
          <w:numId w:val="3"/>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Организация строительства, возведения, модернизации и реконструкции новых и существующих объектов недвижимости, входящих в состав имущества общего пользования;</w:t>
      </w:r>
    </w:p>
    <w:p w:rsidR="00D45A82" w:rsidRPr="00D45A82" w:rsidRDefault="00D45A82" w:rsidP="00F662A6">
      <w:pPr>
        <w:numPr>
          <w:ilvl w:val="0"/>
          <w:numId w:val="3"/>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Представление и защита законных прав и интересов Собственников недвижимости в отношениях с любыми третьими лицами, включая судебные инстанции, правоохранительные органы, органы государственной власти и местного самоуправления по вопросам деятельности ТСН;</w:t>
      </w:r>
    </w:p>
    <w:p w:rsidR="00D45A82" w:rsidRPr="00D45A82" w:rsidRDefault="00D45A82" w:rsidP="00F662A6">
      <w:pPr>
        <w:numPr>
          <w:ilvl w:val="0"/>
          <w:numId w:val="3"/>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Консультирование Собственников по юридическим, техническим и организационным вопросам, связанным с деятельностью Товарищества;</w:t>
      </w:r>
    </w:p>
    <w:p w:rsidR="00D45A82" w:rsidRPr="00D45A82" w:rsidRDefault="00D45A82" w:rsidP="00F662A6">
      <w:pPr>
        <w:numPr>
          <w:ilvl w:val="0"/>
          <w:numId w:val="3"/>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Передача по решению Общего собрания в аренду и/или временное возмездное использование третьим лицам объектов имущества общего пользования (земельных участков общего назначения, элементов инфраструктуры, мест размещения рекламных и технических конструкций), если это не нарушает права и законные интересы Собственников поселка;</w:t>
      </w:r>
    </w:p>
    <w:p w:rsidR="00D45A82" w:rsidRPr="00D45A82" w:rsidRDefault="00D45A82" w:rsidP="00F662A6">
      <w:pPr>
        <w:numPr>
          <w:ilvl w:val="0"/>
          <w:numId w:val="3"/>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Ведение, хранение и своевременная актуализация официального реестра Собственников недвижимого имущества в границах Поселка.</w:t>
      </w:r>
    </w:p>
    <w:p w:rsidR="00D45A82" w:rsidRPr="00D45A82" w:rsidRDefault="00D45A82"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3.3.</w:t>
      </w:r>
      <w:r w:rsidRPr="00D45A82">
        <w:rPr>
          <w:rFonts w:ascii="Times New Roman" w:eastAsia="Times New Roman" w:hAnsi="Times New Roman" w:cs="Times New Roman"/>
          <w:sz w:val="21"/>
          <w:szCs w:val="21"/>
          <w:lang w:eastAsia="ru-RU"/>
        </w:rPr>
        <w:t xml:space="preserve"> Товарищество может осуществлять и иные виды деятельности, прямо не указанные в настоящем Уставе, если они не запрещены законодательством Российской Федерации и строго соответствуют уставным целям деятельности Товарищества.</w:t>
      </w:r>
    </w:p>
    <w:p w:rsidR="00D45A82" w:rsidRPr="00F662A6" w:rsidRDefault="00D45A82"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3.4.</w:t>
      </w:r>
      <w:r w:rsidRPr="00D45A82">
        <w:rPr>
          <w:rFonts w:ascii="Times New Roman" w:eastAsia="Times New Roman" w:hAnsi="Times New Roman" w:cs="Times New Roman"/>
          <w:sz w:val="21"/>
          <w:szCs w:val="21"/>
          <w:lang w:eastAsia="ru-RU"/>
        </w:rPr>
        <w:t xml:space="preserve"> На основании решения Общего собрания членов Товарищества, весь доход, полученный от разрешенной хозяйственной и коммерческой деятельности Товарищества (включая доходы от аренды общего имущества), используется исключительно для оплаты общих эксплуатационных расходов, финансирования целевых проектов благоустройства или направляется на соразмерное снижение размера регулярных членских взносов для всех собственников. Полученный доход не может распределяться между членами Товарищества в виде прибыли или дивидендов.</w:t>
      </w:r>
    </w:p>
    <w:p w:rsidR="00D45A82" w:rsidRPr="00F662A6" w:rsidRDefault="00D45A82"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3.3.</w:t>
      </w:r>
      <w:r w:rsidRPr="00F662A6">
        <w:rPr>
          <w:rFonts w:ascii="Times New Roman" w:eastAsia="Times New Roman" w:hAnsi="Times New Roman" w:cs="Times New Roman"/>
          <w:sz w:val="21"/>
          <w:szCs w:val="21"/>
          <w:lang w:eastAsia="ru-RU"/>
        </w:rPr>
        <w:t xml:space="preserve"> Товарищество может осуществлять и иные виды деятельности в рамках законодательства Российской Федерации, если они строго соответствуют уставным целям деятельности Товарищества.</w:t>
      </w:r>
    </w:p>
    <w:p w:rsidR="00D45A82" w:rsidRPr="00F662A6" w:rsidRDefault="00D45A82"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3.4.</w:t>
      </w:r>
      <w:r w:rsidRPr="00F662A6">
        <w:rPr>
          <w:rFonts w:ascii="Times New Roman" w:eastAsia="Times New Roman" w:hAnsi="Times New Roman" w:cs="Times New Roman"/>
          <w:sz w:val="21"/>
          <w:szCs w:val="21"/>
          <w:lang w:eastAsia="ru-RU"/>
        </w:rPr>
        <w:t xml:space="preserve"> На основании решения Общего собрания членов Товарищества, весь доход, полученный от разрешенной хозяйственной деятельности Товарищества (включая доходы от сдачи в аренду элементов инфраструктуры или земель общего назначения), используется исключительно для оплаты общих эксплуатационных расходов и покрытия затрат на содержание имущества общего пользования. Дополнительный доход может быть направлен на иные цели деятельности Товарищества, предусмотренные Главой 14 Жилищного кодекса Российской Федерации и настоящим Уставом, включая соразмерное снижение размера регулярных членских взносов для всех Собственников. Распределение чистой прибыли напрямую между членами Товарищества запрещено.</w:t>
      </w:r>
    </w:p>
    <w:p w:rsidR="00D45A82" w:rsidRPr="00F662A6" w:rsidRDefault="00D45A82"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ГЛАВА 4. ПРОЦЕДУРЫ ДОСУДЕБНОГО УРЕГУЛИРОВАНИЯ КОНФЛИКТОВ В ТОВАРИЩЕСТВЕ</w:t>
      </w:r>
    </w:p>
    <w:p w:rsidR="00D45A82" w:rsidRPr="00F662A6" w:rsidRDefault="00D45A82"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4.1. Общие положения</w:t>
      </w:r>
    </w:p>
    <w:p w:rsidR="00D45A82" w:rsidRPr="00F662A6" w:rsidRDefault="00D45A82"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lastRenderedPageBreak/>
        <w:t>4.1.1. Внутренние механизмы досудебного урегулирования споров и конфликтов в Товариществе основываются на положениях Гражданского кодекса РФ, Жилищного кодекса РФ, Федерального закона № 193-ФЗ «Об альтернативной процедуре урегулирования споров с участием посредника (процедуре медиации)» и настоящего Устава.</w:t>
      </w:r>
    </w:p>
    <w:p w:rsidR="00D45A82" w:rsidRPr="00F662A6" w:rsidRDefault="00D45A82"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4.1.2. Все этапы досудебного урегулирования споров подлежат обязательному документированию: фиксируются двусторонними протоколами, медиативными соглашениями или письменными решениями (заключениями) уполномоченных органов Товарищества.</w:t>
      </w:r>
    </w:p>
    <w:p w:rsidR="00D45A82" w:rsidRPr="00F662A6" w:rsidRDefault="00D45A82"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4.1.3. Решения и заключения внутренних выборных органов Товарищества по урегулированию конфликтов могут быть оспорены заинтересованными лицами на Общем собрании членов Товарищества или в судебном порядке.</w:t>
      </w:r>
    </w:p>
    <w:p w:rsidR="00D45A82" w:rsidRPr="00F662A6" w:rsidRDefault="00D45A82"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4.2. Альтернативная процедура урегулирования споров (Медиация)</w:t>
      </w:r>
    </w:p>
    <w:p w:rsidR="00D45A82" w:rsidRPr="00F662A6" w:rsidRDefault="00D45A82"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4.2.1. При возникновении споров неимущественного характера между членами Товарищества, а также между членами ТСН и собственниками, не являющимися членами Товарищества (включая споры о соблюдении правил добрососедства, порядка пользования общим имуществом, тишины и благоустройства), стороны вправе по взаимному согласию прибегнуть к процедуре медиации.</w:t>
      </w:r>
    </w:p>
    <w:p w:rsidR="00D45A82" w:rsidRPr="00F662A6" w:rsidRDefault="00D45A82"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4.2.2. Процедура медиации инициируется путем направления письменного предложения одной из сторон конфликта. Посредник (медиатор) назначается по взаимному согласию сторон из числа авторитетных членов Товарищества, членов Правления либо из списка независимых профессиональных медиаторов, утвержденного Общим собранием членов Товарищества.</w:t>
      </w:r>
    </w:p>
    <w:p w:rsidR="00D45A82" w:rsidRPr="00F662A6" w:rsidRDefault="00D45A82"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4.2.3. Медиативное соглашение, достигнутое сторонами в результате проведения процедуры, оформляется в письменной форме. Для придания медиативному соглашению силы исполнительного документа (в случае неисполнения его условий одной из сторон) оно может быть удостоверено нотариально по соглашению сторон конфликта и за их счет.</w:t>
      </w:r>
    </w:p>
    <w:p w:rsidR="00D45A82" w:rsidRPr="00F662A6" w:rsidRDefault="00D45A82"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4.3. Досудебное рассмотрение финансовых и уставных споров</w:t>
      </w:r>
    </w:p>
    <w:p w:rsidR="00D45A82" w:rsidRPr="00F662A6" w:rsidRDefault="00D45A82"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4.3.1. Споры, связанные с размером, порядком начисления и уплаты финансовых обязательств (взносов, платежей, пени), распределением долей в праве на имущество общего пользования или нарушением настоящего Устава, подлежат обязательному досудебному рассмотрению Правлением Товарищества путем направления письменной претензии (заявления). Правление обязано рассмотреть обращение и дать мотивированный письменный ответ в течение 10 (десяти) календарных дней с момента его получения.</w:t>
      </w:r>
    </w:p>
    <w:p w:rsidR="00D45A82" w:rsidRPr="00F662A6" w:rsidRDefault="00D45A82"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4.3.2. Собственники недвижимости в границах Поселка имеют право направлять в Ревизионную комиссию Товарищества жалобы на действия (бездействие) Правления и Председателя Правления, связанные с нецелевым расходованием денежных средств, нарушением утвержденной приходно-расходной сметы, настоящего Устава или внутренних регламентов ТСН.</w:t>
      </w:r>
    </w:p>
    <w:p w:rsidR="00D45A82" w:rsidRPr="00F662A6" w:rsidRDefault="00D45A82"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4.3.3. Ревизионная комиссия, сформированная Общим собранием членов Товарищества, рассматривает поступившие жалобы в рамках своей компетенции, проводит внеплановую проверку (при необходимости) и выносит мотивированное Заключение. Заключение Ревиз</w:t>
      </w:r>
      <w:r w:rsidR="002D643A" w:rsidRPr="00F662A6">
        <w:rPr>
          <w:rFonts w:ascii="Times New Roman" w:eastAsia="Times New Roman" w:hAnsi="Times New Roman" w:cs="Times New Roman"/>
          <w:sz w:val="21"/>
          <w:szCs w:val="21"/>
          <w:lang w:eastAsia="ru-RU"/>
        </w:rPr>
        <w:t>о</w:t>
      </w:r>
      <w:r w:rsidRPr="00F662A6">
        <w:rPr>
          <w:rFonts w:ascii="Times New Roman" w:eastAsia="Times New Roman" w:hAnsi="Times New Roman" w:cs="Times New Roman"/>
          <w:sz w:val="21"/>
          <w:szCs w:val="21"/>
          <w:lang w:eastAsia="ru-RU"/>
        </w:rPr>
        <w:t>ра (Ревизионной комиссии) принимается большинством голосов её членов, оформляется протоколом и доводится до сведения заявителя и Правления ТСН в течение 5 (пяти) рабочих дней с момента подписания. Данное заключение является обязательным для рассмотрения на ближайшем заседании Правления или очередном Общем собрании членов Товарищества.</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b/>
          <w:bCs/>
          <w:sz w:val="21"/>
          <w:szCs w:val="21"/>
          <w:lang w:eastAsia="ru-RU"/>
        </w:rPr>
      </w:pP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b/>
          <w:bCs/>
          <w:sz w:val="21"/>
          <w:szCs w:val="21"/>
          <w:lang w:eastAsia="ru-RU"/>
        </w:rPr>
      </w:pPr>
      <w:r w:rsidRPr="00F662A6">
        <w:rPr>
          <w:rFonts w:ascii="Times New Roman" w:eastAsia="Times New Roman" w:hAnsi="Times New Roman" w:cs="Times New Roman"/>
          <w:b/>
          <w:bCs/>
          <w:sz w:val="21"/>
          <w:szCs w:val="21"/>
          <w:lang w:eastAsia="ru-RU"/>
        </w:rPr>
        <w:t>ГЛАВА 5. ПРАВА И ОБЯЗАННОСТИ ТОВАРИЩЕСТВА</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5.1. Товарищество вправе:</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5.1.1. Выполнять работы и самостоятельно или с привлечением третьих лиц оказывать коммунальные, сервисные и эксплуатационные услуги Собственникам земельных участков и индивидуальных жилых домов в границах территории Поселка.</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5.1.2. Заключать в соответствии с законодательством Российской Федерации договоры с </w:t>
      </w:r>
      <w:proofErr w:type="spellStart"/>
      <w:r w:rsidRPr="00F662A6">
        <w:rPr>
          <w:rFonts w:ascii="Times New Roman" w:eastAsia="Times New Roman" w:hAnsi="Times New Roman" w:cs="Times New Roman"/>
          <w:sz w:val="21"/>
          <w:szCs w:val="21"/>
          <w:lang w:eastAsia="ru-RU"/>
        </w:rPr>
        <w:t>ресурсоснабжающими</w:t>
      </w:r>
      <w:proofErr w:type="spellEnd"/>
      <w:r w:rsidRPr="00F662A6">
        <w:rPr>
          <w:rFonts w:ascii="Times New Roman" w:eastAsia="Times New Roman" w:hAnsi="Times New Roman" w:cs="Times New Roman"/>
          <w:sz w:val="21"/>
          <w:szCs w:val="21"/>
          <w:lang w:eastAsia="ru-RU"/>
        </w:rPr>
        <w:t xml:space="preserve"> организациями, договоры на техническое обслуживание, содержание, благоустройство и ремонт имущества общего пользования, а также любые иные сделки и договоры, обеспечивающие надлежащее управление общим инфраструктурным комплексом Поселка, действуя в интересах Товарищества и его членов.</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5.1.3. Составлять проект ежегодной приходно-расходной сметы Товарищества (включая необходимые затраты на текущее содержание, охрану, регламентный ремонт имущества общего пользования, расходы на долгосрочную реконструкцию и капитальный ремонт общей инфраструктуры, а также обоснованные статьи на </w:t>
      </w:r>
      <w:r w:rsidRPr="00F662A6">
        <w:rPr>
          <w:rFonts w:ascii="Times New Roman" w:eastAsia="Times New Roman" w:hAnsi="Times New Roman" w:cs="Times New Roman"/>
          <w:sz w:val="21"/>
          <w:szCs w:val="21"/>
          <w:lang w:eastAsia="ru-RU"/>
        </w:rPr>
        <w:lastRenderedPageBreak/>
        <w:t>непредвиденные аварийно-восстановительные расходы) для её последующего вынесения на утверждение Общему собранию членов Товарищества.</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5.1.4. Устанавливать на основе утвержденной Общим собранием членов Товарищества ежегодной приходно-расходной сметы соразмерные размеры обязательных регулярных членских (для членов ТСН) и регулярных платежей (для собственников, не являющихся членами ТСН), обеспечивающие полное и своевременное возмещение фактических затрат на содержание, эксплуатацию и ремонт имущества общего пользования.</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5.1.5. Передавать на основании заключенных договоров, счетов-договоров и подписанных актов сдачи-приемки выполненных работ (оказанных услуг) необходимые материальные и денежные средства физическим и юридическим лицам, выполняющим для Товарищества подрядные работы или предоставляющим Товариществу необходимые услуги.</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5.1.6. Осуществлять иные виды хозяйственной, финансовой и управленческой деятельности в границах территории Поселка, если они прямо не противоречат действующему законодательству Российской Федерации, целям создания некоммерческой организации и настоящему Уставу.</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5.2. В случаях, если это прямо не нарушает права, свободы и законные интересов членов Товарищества, а также собственников, не являющихся членами ТСН, Товарищество также вправе:</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5.2.1. Предоставлять физическим и юридическим лицам в возмездное пользование, аренду или ограниченное пользование (сервитут) отдельные части или объекты имущества общего пользования (включая земли общего назначения, места под установку вышек связи, нестационарных торговых объектов, рекламных или технических конструкций) на основании решений Общего собрания.</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5.2.2. В соответствии с градостроительными регламентами и требованиями законодательства Российской Федерации в установленном порядке надстраивать, перестраивать, реконструировать и модернизировать объекты, входящие в состав имущества общего пользования.</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5.2.3. Получать в бессрочное пользование, аренду, либо принимать в дар или приобретать в собственность Товарищества новые земельные участки, в том числе для расширения инфраструктурного комплекса Поселка, возведения необходимых административно-хозяйственных построек, сооружений и их дальнейшей технической эксплуатации.</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5.2.4. Заключать любые виды гражданско-правовых договоров, совершать иные сделки и юридические действия, в полной мере отвечающие уставным целям и задачам Товарищества.</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5.2.5. Заключать договоры страхования в отношении объектов и конструктивных элементов, входящих в состав имущества общего пользования, находящихся у Товарищества на балансе, в управлении или в собственности.</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5.2.6. Заключать договоры страхования гражданской ответственности Товарищества перед третьими лицами на случай причинения вреда или возникновения аварийных ситуаций.</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5.3. Судебная защита и принудительное взыскание:</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5.3.1. В случае неисполнения или ненадлежащего исполнения как членами Товарищества, так и собственниками, не являющимися членами ТСН, своих законных обязанностей по соразмерному участию в общих расходах Поселка, Товарищество имеет право в судебном порядке потребовать принудительного взыскания всей суммы задолженности по обязательным взносам, платежам, а также начисленных пени и судебных издержек.</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5.3.2. Правом на принудительное судебное взыскание задолженности Товарищество наделено в силу закона на основании пункта 3 статьи 137 Жилищного кодекса РФ, а также </w:t>
      </w:r>
      <w:r w:rsidRPr="002A0278">
        <w:rPr>
          <w:rFonts w:ascii="Times New Roman" w:eastAsia="Times New Roman" w:hAnsi="Times New Roman" w:cs="Times New Roman"/>
          <w:bCs/>
          <w:sz w:val="21"/>
          <w:szCs w:val="21"/>
          <w:lang w:eastAsia="ru-RU"/>
        </w:rPr>
        <w:t>статьи 259.4 Гражданского кодекса РФ</w:t>
      </w:r>
      <w:r w:rsidRPr="002A0278">
        <w:rPr>
          <w:rFonts w:ascii="Times New Roman" w:eastAsia="Times New Roman" w:hAnsi="Times New Roman" w:cs="Times New Roman"/>
          <w:sz w:val="21"/>
          <w:szCs w:val="21"/>
          <w:lang w:eastAsia="ru-RU"/>
        </w:rPr>
        <w:t>, устанавливающей безусловную обязанность каждого собственника недвижимой вещи</w:t>
      </w:r>
      <w:r w:rsidRPr="00F662A6">
        <w:rPr>
          <w:rFonts w:ascii="Times New Roman" w:eastAsia="Times New Roman" w:hAnsi="Times New Roman" w:cs="Times New Roman"/>
          <w:sz w:val="21"/>
          <w:szCs w:val="21"/>
          <w:lang w:eastAsia="ru-RU"/>
        </w:rPr>
        <w:t xml:space="preserve"> в малоэтажном комплексе участвовать в издержках по содержанию и сохранению общего имущества пропорционально пл</w:t>
      </w:r>
      <w:r w:rsidR="002A0278">
        <w:rPr>
          <w:rFonts w:ascii="Times New Roman" w:eastAsia="Times New Roman" w:hAnsi="Times New Roman" w:cs="Times New Roman"/>
          <w:sz w:val="21"/>
          <w:szCs w:val="21"/>
          <w:lang w:eastAsia="ru-RU"/>
        </w:rPr>
        <w:t>ощади принадлежащих им участков.</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5.3.3. Товарищество вправе потребовать в судебном порядке полного возмещения причиненных ему убытков (включая реальный ущ</w:t>
      </w:r>
      <w:r w:rsidR="002A0278">
        <w:rPr>
          <w:rFonts w:ascii="Times New Roman" w:eastAsia="Times New Roman" w:hAnsi="Times New Roman" w:cs="Times New Roman"/>
          <w:sz w:val="21"/>
          <w:szCs w:val="21"/>
          <w:lang w:eastAsia="ru-RU"/>
        </w:rPr>
        <w:t>ерб и упущенную выгоду), возникши</w:t>
      </w:r>
      <w:r w:rsidRPr="00F662A6">
        <w:rPr>
          <w:rFonts w:ascii="Times New Roman" w:eastAsia="Times New Roman" w:hAnsi="Times New Roman" w:cs="Times New Roman"/>
          <w:sz w:val="21"/>
          <w:szCs w:val="21"/>
          <w:lang w:eastAsia="ru-RU"/>
        </w:rPr>
        <w:t>х в результате неисполнения или ненадлежащего исполнения как членами Товарищества, так и собственниками, не являющимися членами ТСН, обязательств по своевременной уплате обязательных взносов, платежей и оплате иных общих расходов, утвержденных решениями Общего собрания.</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5.4. Товарищество обязано:</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5.4.1. Обеспечивать строгое и неукоснительное выполнение требований Жилищного кодекса Российской Федерации, Гражданского кодекса Российской Федерации, иных нормативных правовых актов, а также положений настоящего Устава;</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lastRenderedPageBreak/>
        <w:t>5.4.2. Осуществлять эффективное управление, техническую и хозяйственную эксплуатацию имущества общего пользования (объектов общей инфраструктуры Поселка) в порядке, установленном действующим законодательством РФ и решениями Общего собрания;</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5.4.3. Обеспечивать надлежащее техническое, противопожарное, экологическое и санитарно-гигиеническое состояние имущества общего пользования и земель общего назначения в границах территории Поселка;</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5.4.4. Обеспечивать выполнение всеми членами Товарищества, а также собственниками, не являющимися членами ТСН, их законных обязанностей по соразмерному финансовому содержанию имущества общего пользования и своевременной оплате утвержденных взносов и платежей;</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5.4.5. Обеспечивать строгое соблюдение прав и законных интересов членов Товарищества, а также собственников, не являющихся членами ТСН, при установлении условий, регламентов и порядка владения, пользования и распоряжения имуществом общего пользования;</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5.4.6. Своевременно принимать все необходимые правовые, организационные и технические меры, направленные на предотвращение или немедленное прекращение действий любых третьих лиц, затрудняющих реализацию законных прав владения, пользования и распоряжения Собственниками своим личным недвижимым имуществом и имуществом общего пользования Поселка, либо препятствующих этому;</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5.4.7. Представлять законные интересы членов Товарищества, а также собственников, не являющихся членами ТСН, связанные с управлением, содержанием и эксплуатацией имущества общего пользования Поселка, в том числе в официальных отношениях с любыми третьими лицами;</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5.4.8. Добросовестно и в полном объеме выполнять в порядке, предусмотренном законодательством Российской Федерации, все взятые на себя обязательства по заключенным гражданско-правовым договорам;</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5.4.9. Вести, актуализировать и хранить официальный реестр членов Товарищества и реестр собственников Поселка. Товарищество обязано ежегодно в течение первого квартала текущего года размещать актуальную копию (сведения) этого реестра в государственной информационной системе жилищно-коммунального хозяйства (ГИС ЖКХ) для обеспечения доступа исполнительных органов субъектов Российской Федерации (органов государственного жилищного надзора / ГЖИ), </w:t>
      </w:r>
      <w:r w:rsidRPr="002A0278">
        <w:rPr>
          <w:rFonts w:ascii="Times New Roman" w:eastAsia="Times New Roman" w:hAnsi="Times New Roman" w:cs="Times New Roman"/>
          <w:sz w:val="21"/>
          <w:szCs w:val="21"/>
          <w:lang w:eastAsia="ru-RU"/>
        </w:rPr>
        <w:t>указанных в части 3 статьи 20 Жилищного</w:t>
      </w:r>
      <w:r w:rsidRPr="00F662A6">
        <w:rPr>
          <w:rFonts w:ascii="Times New Roman" w:eastAsia="Times New Roman" w:hAnsi="Times New Roman" w:cs="Times New Roman"/>
          <w:sz w:val="21"/>
          <w:szCs w:val="21"/>
          <w:lang w:eastAsia="ru-RU"/>
        </w:rPr>
        <w:t xml:space="preserve"> кодекса Российской Федерации;</w:t>
      </w:r>
    </w:p>
    <w:p w:rsidR="002D643A"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5.4.10. Представлять в уполномоченные исполнительные органы субъектов Российской Федерации (органы государственного жилищного надзора), указанные в части 3 статьи 20 Жилищного кодекса Российской Федерации, в течение трех месяцев с момента государственной регистрации внесенных в настоящий Устав Товарищества изменений, копию Устава Товарищества в новой редакции (или текст изменений), выписку из протокола Общего собрания членов Товарищества о принятии решения о внесении данных изменений, заверенные Председателем Товарищества.</w:t>
      </w:r>
    </w:p>
    <w:p w:rsidR="002A0278" w:rsidRPr="00F662A6" w:rsidRDefault="002A0278"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b/>
          <w:bCs/>
          <w:sz w:val="21"/>
          <w:szCs w:val="21"/>
          <w:lang w:eastAsia="ru-RU"/>
        </w:rPr>
      </w:pPr>
      <w:r w:rsidRPr="00F662A6">
        <w:rPr>
          <w:rFonts w:ascii="Times New Roman" w:eastAsia="Times New Roman" w:hAnsi="Times New Roman" w:cs="Times New Roman"/>
          <w:b/>
          <w:bCs/>
          <w:sz w:val="21"/>
          <w:szCs w:val="21"/>
          <w:lang w:eastAsia="ru-RU"/>
        </w:rPr>
        <w:t>ГЛАВА 6. ПОРЯДОК ВСТУПЛЕНИЯ В ЧЛЕНЫ ТОВАРИЩЕСТВА, ВЫХОДА ИЗ НЕГО. РЕЕСТР И ВЗНОСЫ</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6.1. Порядок вступления в члены Товарищества</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6.1.1. Членство в Товариществе возникает у Собственника земельного участка и (или) индивидуального жилого дома в границах Поселка исключительно на основании его личного письменного заявления о добровольном вступлении в ТСН, подаваемого в Правление Товарищества. Лица, приобретающие недвижимость в коттеджном поселке, вправе стать членами Товарищества в любой момент после официального возникновения (регистрации в ЕГРН) у них права собственности на указанную недвижимость.</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6.1.2. При реорганизации юридического лица — члена Товарищества, либо в случае смерти гражданина — члена Товарищества, их законные правопреемники (наследники), а также приобретатели имущества члена Товарищества по гражданско-правовым договорам, имеют право войти в состав членов Товарищества с момента возникновения у них права собственности на указанное недвижимое имущество и подачи соответствующего личного заявления в Правление.</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6.1.3. Одновременно с заявлением Собственник (или его правопреемник/наследник) обязан предоставить документы, подтверждающие его личность (паспорт гражданина РФ или учредительные реквизиты юридического лица), актуальную выписку из ЕГРН, подтверждающую право собственности на объект недвижимости в территориальных границах Поселка, а также подписанное письменное Согласие на обработку, хранение и передачу персональных данных. Форма заявления и Согласия утверждаются Правлением Товарищества в рамках внутренних регламентов.</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lastRenderedPageBreak/>
        <w:t>6.1.4. Членство в Товариществе возникает со дня принятия Правлением решения о приеме Собственника в члены ТСН на основании его заявления.</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6.2. Порядок и правила ведения Реестра</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6.2.1. Товарищество обязано вежливо, прозрачно вести и регулярно актуализировать официальный Реестр членов Товарищества и Реестр собственников недвижимости, не являющихся членами ТСН. Ответственным за формирование, своевременное обновление, достоверность и конфиденциальность Реестра является Председатель Правления Товарищества. Реестр ведется в электронном виде, а также дублируется на бумажных носителях.</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6.2.2. Местом безопасного хранения Реестра являются официальные электронные и архивные ресурсы, оформленные непосредст</w:t>
      </w:r>
      <w:r w:rsidR="00A50856">
        <w:rPr>
          <w:rFonts w:ascii="Times New Roman" w:eastAsia="Times New Roman" w:hAnsi="Times New Roman" w:cs="Times New Roman"/>
          <w:sz w:val="21"/>
          <w:szCs w:val="21"/>
          <w:lang w:eastAsia="ru-RU"/>
        </w:rPr>
        <w:t xml:space="preserve">венно на юридическое лицо — ТСН </w:t>
      </w:r>
      <w:r w:rsidR="00A50856" w:rsidRPr="00773307">
        <w:rPr>
          <w:rFonts w:ascii="Times New Roman" w:hAnsi="Times New Roman" w:cs="Times New Roman"/>
          <w:sz w:val="21"/>
          <w:szCs w:val="21"/>
        </w:rPr>
        <w:t>«</w:t>
      </w:r>
      <w:proofErr w:type="spellStart"/>
      <w:r w:rsidR="00A50856" w:rsidRPr="00773307">
        <w:rPr>
          <w:rFonts w:ascii="Times New Roman" w:hAnsi="Times New Roman" w:cs="Times New Roman"/>
          <w:sz w:val="21"/>
          <w:szCs w:val="21"/>
        </w:rPr>
        <w:t>Экополис</w:t>
      </w:r>
      <w:proofErr w:type="spellEnd"/>
      <w:r w:rsidR="00A50856" w:rsidRPr="00773307">
        <w:rPr>
          <w:rFonts w:ascii="Times New Roman" w:hAnsi="Times New Roman" w:cs="Times New Roman"/>
          <w:sz w:val="21"/>
          <w:szCs w:val="21"/>
        </w:rPr>
        <w:t xml:space="preserve"> на Волге»</w:t>
      </w:r>
      <w:r w:rsidR="00A50856">
        <w:rPr>
          <w:rFonts w:ascii="Times New Roman" w:hAnsi="Times New Roman" w:cs="Times New Roman"/>
          <w:sz w:val="21"/>
          <w:szCs w:val="21"/>
        </w:rPr>
        <w:t xml:space="preserve">, </w:t>
      </w:r>
      <w:r w:rsidRPr="00F662A6">
        <w:rPr>
          <w:rFonts w:ascii="Times New Roman" w:eastAsia="Times New Roman" w:hAnsi="Times New Roman" w:cs="Times New Roman"/>
          <w:sz w:val="21"/>
          <w:szCs w:val="21"/>
          <w:lang w:eastAsia="ru-RU"/>
        </w:rPr>
        <w:t>с соблюдением требований Федерального закона от 27.07.2006 № 152-ФЗ «О персональных данных». Использование личных («локальных») цифровых и компьютерных ресурсов физических лиц для постоянного хранения персональных данных Собственников запрещено.</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6.2.3. Реестр должен содержать исчерпывающие сведения, позволяющие однозначно идентифицировать Собственников, осуществлять связь с ними, а также сведения о размерах принадлежащих им долей в праве общей собственности на имущество общего пользования:</w:t>
      </w:r>
    </w:p>
    <w:p w:rsidR="002D643A" w:rsidRPr="00F662A6" w:rsidRDefault="002D643A" w:rsidP="00F662A6">
      <w:pPr>
        <w:numPr>
          <w:ilvl w:val="0"/>
          <w:numId w:val="4"/>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Фамилия, имя, отчество (при наличии) Собственника (наименование, ОГРН, ИНН для юридических лиц);</w:t>
      </w:r>
    </w:p>
    <w:p w:rsidR="002D643A" w:rsidRPr="00F662A6" w:rsidRDefault="002D643A" w:rsidP="00F662A6">
      <w:pPr>
        <w:numPr>
          <w:ilvl w:val="0"/>
          <w:numId w:val="4"/>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Адрес постоянного места жительства или подтвержденный адрес для направления почтовой корреспонденции;</w:t>
      </w:r>
    </w:p>
    <w:p w:rsidR="002D643A" w:rsidRPr="00F662A6" w:rsidRDefault="002D643A" w:rsidP="00F662A6">
      <w:pPr>
        <w:numPr>
          <w:ilvl w:val="0"/>
          <w:numId w:val="4"/>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Контактный номер мобильного телефона и адрес электронной почты (при наличии);</w:t>
      </w:r>
    </w:p>
    <w:p w:rsidR="002D643A" w:rsidRPr="00F662A6" w:rsidRDefault="002D643A" w:rsidP="00F662A6">
      <w:pPr>
        <w:numPr>
          <w:ilvl w:val="0"/>
          <w:numId w:val="4"/>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Кадастровый номер, точный адрес (номер участка) и общая площадь (в квадратных метрах) принадлежащего Собственнику земельного участка и (или) жилого дома;</w:t>
      </w:r>
    </w:p>
    <w:p w:rsidR="002D643A" w:rsidRPr="00F662A6" w:rsidRDefault="002D643A" w:rsidP="00F662A6">
      <w:pPr>
        <w:numPr>
          <w:ilvl w:val="0"/>
          <w:numId w:val="4"/>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Размер принадлежащей Собственнику доли в праве общей долевой собственности на имущество общего пользования (общую инфраструктуру) Поселка, рассчитываемый пропорционально площади его земельного участка;</w:t>
      </w:r>
    </w:p>
    <w:p w:rsidR="002D643A" w:rsidRPr="00F662A6" w:rsidRDefault="002D643A" w:rsidP="00F662A6">
      <w:pPr>
        <w:numPr>
          <w:ilvl w:val="0"/>
          <w:numId w:val="4"/>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Дата вступления в Товарищество (номер протокола заседания Правления) или дата прекращения членства;</w:t>
      </w:r>
    </w:p>
    <w:p w:rsidR="002D643A" w:rsidRPr="00F662A6" w:rsidRDefault="002D643A" w:rsidP="00F662A6">
      <w:pPr>
        <w:numPr>
          <w:ilvl w:val="0"/>
          <w:numId w:val="4"/>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Обязательная отметка о наличии подписанного Согласия на обработку, хранение и передачу третьим лицам персональных данных согласно статье 9 Федерального закона № 152-ФЗ.</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6.2.4. Каждый член Товарищества, а также Собственник, не являющийся членом ТСН, обязан предоставить Правлению достоверные сведения, предусмотренные пунктом 6.2.3 настоящего Устава, и своевременно (в течение 10 календарных дней) информировать Правление об их изменении или о переходе права собственности на свои объекты недвижимости к</w:t>
      </w:r>
      <w:r w:rsidR="002A0278">
        <w:rPr>
          <w:rFonts w:ascii="Times New Roman" w:eastAsia="Times New Roman" w:hAnsi="Times New Roman" w:cs="Times New Roman"/>
          <w:sz w:val="21"/>
          <w:szCs w:val="21"/>
          <w:lang w:eastAsia="ru-RU"/>
        </w:rPr>
        <w:t xml:space="preserve"> </w:t>
      </w:r>
      <w:r w:rsidRPr="00F662A6">
        <w:rPr>
          <w:rFonts w:ascii="Times New Roman" w:eastAsia="Times New Roman" w:hAnsi="Times New Roman" w:cs="Times New Roman"/>
          <w:sz w:val="21"/>
          <w:szCs w:val="21"/>
          <w:lang w:eastAsia="ru-RU"/>
        </w:rPr>
        <w:t>третьим</w:t>
      </w:r>
      <w:r w:rsidR="002A0278">
        <w:rPr>
          <w:rFonts w:ascii="Times New Roman" w:eastAsia="Times New Roman" w:hAnsi="Times New Roman" w:cs="Times New Roman"/>
          <w:sz w:val="21"/>
          <w:szCs w:val="21"/>
          <w:lang w:eastAsia="ru-RU"/>
        </w:rPr>
        <w:t xml:space="preserve"> </w:t>
      </w:r>
      <w:r w:rsidRPr="00F662A6">
        <w:rPr>
          <w:rFonts w:ascii="Times New Roman" w:eastAsia="Times New Roman" w:hAnsi="Times New Roman" w:cs="Times New Roman"/>
          <w:sz w:val="21"/>
          <w:szCs w:val="21"/>
          <w:lang w:eastAsia="ru-RU"/>
        </w:rPr>
        <w:t>лицам.</w:t>
      </w:r>
      <w:r w:rsidR="002A0278">
        <w:rPr>
          <w:rFonts w:ascii="Times New Roman" w:eastAsia="Times New Roman" w:hAnsi="Times New Roman" w:cs="Times New Roman"/>
          <w:sz w:val="21"/>
          <w:szCs w:val="21"/>
          <w:lang w:eastAsia="ru-RU"/>
        </w:rPr>
        <w:t xml:space="preserve"> </w:t>
      </w:r>
      <w:r w:rsidRPr="00F662A6">
        <w:rPr>
          <w:rFonts w:ascii="Times New Roman" w:eastAsia="Times New Roman" w:hAnsi="Times New Roman" w:cs="Times New Roman"/>
          <w:sz w:val="21"/>
          <w:szCs w:val="21"/>
          <w:lang w:eastAsia="ru-RU"/>
        </w:rPr>
        <w:t xml:space="preserve">В случае </w:t>
      </w:r>
      <w:proofErr w:type="spellStart"/>
      <w:r w:rsidRPr="00F662A6">
        <w:rPr>
          <w:rFonts w:ascii="Times New Roman" w:eastAsia="Times New Roman" w:hAnsi="Times New Roman" w:cs="Times New Roman"/>
          <w:sz w:val="21"/>
          <w:szCs w:val="21"/>
          <w:lang w:eastAsia="ru-RU"/>
        </w:rPr>
        <w:t>непредоставления</w:t>
      </w:r>
      <w:proofErr w:type="spellEnd"/>
      <w:r w:rsidRPr="00F662A6">
        <w:rPr>
          <w:rFonts w:ascii="Times New Roman" w:eastAsia="Times New Roman" w:hAnsi="Times New Roman" w:cs="Times New Roman"/>
          <w:sz w:val="21"/>
          <w:szCs w:val="21"/>
          <w:lang w:eastAsia="ru-RU"/>
        </w:rPr>
        <w:t xml:space="preserve"> указанных сведений, Товарищество не несет ответственности за неполучение Собственником официальных уведомлений, а юридически значимые сообщения, направленные по старым реквизитам, признаются доставленными.</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6.3. Порядок и сроки уплаты взносов</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6.3.1. Собственник, в отношении которого Правлением принято положительное решение о приеме в члены Товарищества, обязан в течение 10 (десяти) рабочих дней с момента принятия такого решения уплатить первый членский взнос за текущий расчетный период (если иное не установлено решением Общего собрания).</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6.3.2. Члены Товарищества обязаны систематически вносить регулярные членские взносы в сроки и в размерах, определяемых ежегодной приходно-расходной сметой доходов и расходов Товарищества и её финансово-экономическим обоснованием. Взносы вносятся в срок </w:t>
      </w:r>
      <w:r w:rsidRPr="00F662A6">
        <w:rPr>
          <w:rFonts w:ascii="Times New Roman" w:eastAsia="Times New Roman" w:hAnsi="Times New Roman" w:cs="Times New Roman"/>
          <w:b/>
          <w:bCs/>
          <w:sz w:val="21"/>
          <w:szCs w:val="21"/>
          <w:lang w:eastAsia="ru-RU"/>
        </w:rPr>
        <w:t>не позднее 15 (пятнадцатого) числа месяца, следующего за расчетным</w:t>
      </w:r>
      <w:r w:rsidRPr="00F662A6">
        <w:rPr>
          <w:rFonts w:ascii="Times New Roman" w:eastAsia="Times New Roman" w:hAnsi="Times New Roman" w:cs="Times New Roman"/>
          <w:sz w:val="21"/>
          <w:szCs w:val="21"/>
          <w:lang w:eastAsia="ru-RU"/>
        </w:rPr>
        <w:t>, пропорционально площади принадлежащих собственникам земельных участков (или в ином порядке, утвержденном Общим собранием).</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6.3.3. Допускается внесение членских взносов авансовым платежом за несколько расчетных периодов вперед. Члены Товарищества, а также собственники, не являющиеся членами ТСН, вправе в любое время вносить на расчетный счет ТСН добровольные взносы, пожертвования и иные добровольные платежи на благоустройство Поселка.</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6.4. Порядок прекращения членства в Товариществе</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6.4.1. Членство в Товариществе прекращается:</w:t>
      </w:r>
    </w:p>
    <w:p w:rsidR="002D643A" w:rsidRPr="00F662A6" w:rsidRDefault="002D643A" w:rsidP="00F662A6">
      <w:pPr>
        <w:numPr>
          <w:ilvl w:val="0"/>
          <w:numId w:val="5"/>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Доб</w:t>
      </w:r>
      <w:r w:rsidR="002A0278">
        <w:rPr>
          <w:rFonts w:ascii="Times New Roman" w:eastAsia="Times New Roman" w:hAnsi="Times New Roman" w:cs="Times New Roman"/>
          <w:sz w:val="21"/>
          <w:szCs w:val="21"/>
          <w:lang w:eastAsia="ru-RU"/>
        </w:rPr>
        <w:t>ро</w:t>
      </w:r>
      <w:r w:rsidRPr="00F662A6">
        <w:rPr>
          <w:rFonts w:ascii="Times New Roman" w:eastAsia="Times New Roman" w:hAnsi="Times New Roman" w:cs="Times New Roman"/>
          <w:sz w:val="21"/>
          <w:szCs w:val="21"/>
          <w:lang w:eastAsia="ru-RU"/>
        </w:rPr>
        <w:t>вольно — с момента подачи в Правление личного заявления в свободной письменной форме о выходе из членов ТСН;</w:t>
      </w:r>
    </w:p>
    <w:p w:rsidR="002D643A" w:rsidRPr="00F662A6" w:rsidRDefault="002D643A" w:rsidP="00F662A6">
      <w:pPr>
        <w:numPr>
          <w:ilvl w:val="0"/>
          <w:numId w:val="5"/>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lastRenderedPageBreak/>
        <w:t>В силу закона — с момента прекращения у гражданина или юридического лица права собственности на земельный участок и (или) индивидуальный жилой дом в территориальных границах Поселка (в результате сделки по отчуждению, лишения права по решению суда, реорганизации юр</w:t>
      </w:r>
      <w:r w:rsidR="002A0278">
        <w:rPr>
          <w:rFonts w:ascii="Times New Roman" w:eastAsia="Times New Roman" w:hAnsi="Times New Roman" w:cs="Times New Roman"/>
          <w:sz w:val="21"/>
          <w:szCs w:val="21"/>
          <w:lang w:eastAsia="ru-RU"/>
        </w:rPr>
        <w:t xml:space="preserve">идического </w:t>
      </w:r>
      <w:r w:rsidRPr="00F662A6">
        <w:rPr>
          <w:rFonts w:ascii="Times New Roman" w:eastAsia="Times New Roman" w:hAnsi="Times New Roman" w:cs="Times New Roman"/>
          <w:sz w:val="21"/>
          <w:szCs w:val="21"/>
          <w:lang w:eastAsia="ru-RU"/>
        </w:rPr>
        <w:t>лица или в случае смерти гражданина).</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6.4.2. Добровольный выход собственника из членов Товарищества </w:t>
      </w:r>
      <w:r w:rsidRPr="00F662A6">
        <w:rPr>
          <w:rFonts w:ascii="Times New Roman" w:eastAsia="Times New Roman" w:hAnsi="Times New Roman" w:cs="Times New Roman"/>
          <w:b/>
          <w:bCs/>
          <w:sz w:val="21"/>
          <w:szCs w:val="21"/>
          <w:lang w:eastAsia="ru-RU"/>
        </w:rPr>
        <w:t>не освобождает его от установленной законом обязанности</w:t>
      </w:r>
      <w:r w:rsidRPr="00F662A6">
        <w:rPr>
          <w:rFonts w:ascii="Times New Roman" w:eastAsia="Times New Roman" w:hAnsi="Times New Roman" w:cs="Times New Roman"/>
          <w:sz w:val="21"/>
          <w:szCs w:val="21"/>
          <w:lang w:eastAsia="ru-RU"/>
        </w:rPr>
        <w:t xml:space="preserve"> по соразмерному участию в общих расходах на содержание Поселка. С момента прекращения членства такое лицо переходит в статус собственника, не являющегося членом ТСН, и обязано вносить регулярную плату в размерах и сроки, полностью тождественные членским и целевым взносам.</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6.4.3. При прекращении членства в Товариществе по любым основаниям ранее уплаченные членские, целевые взносы и иные обязательные платежи бывшему члену ТСН не возвращаются. В случае если член ТСН уплатил взносы авансовым платежом, а затем утратил право собственности на недвижимость, Товарищество по его письменному заявлению возвращает ему часть авансового платежа за неиспользованные периоды, начиная с месяца, следующего за моментом официального прекращения права собственности.</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6.4.4. Член Товарищества, утративший право собственности на недвижимость, исключается Правлением из официального Реестра членов Товарищества самостоятельно, без предварительного уведомления или согласия со стороны указанного лица. Данное действие производится Правлением немедленно после получения официальных сведений (выписки из ЕГРН), подтверждающих переход права собственности на объект недвижимости к новым лицам.</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6.4.5. Если новый собственник, к которому перешло право на земельный участок/дом, в течение 30 календарных дней с момента регистрации права собственности не обратился в Правление с заявлением о вступлении в ТСН, Правление в месячный срок направляет ему официальное письменное Уведомление. В данном Уведомлении фиксируется факт включения нового собственника в Реестр собственников Поселка, разъясняется его законная обязанность по внесению платы за содержание имущества общего пользования в силу </w:t>
      </w:r>
      <w:r w:rsidRPr="00F662A6">
        <w:rPr>
          <w:rFonts w:ascii="Times New Roman" w:eastAsia="Times New Roman" w:hAnsi="Times New Roman" w:cs="Times New Roman"/>
          <w:b/>
          <w:bCs/>
          <w:sz w:val="21"/>
          <w:szCs w:val="21"/>
          <w:lang w:eastAsia="ru-RU"/>
        </w:rPr>
        <w:t>статьи 259.4 Гражданского кодекса РФ</w:t>
      </w:r>
      <w:r w:rsidRPr="00F662A6">
        <w:rPr>
          <w:rFonts w:ascii="Times New Roman" w:eastAsia="Times New Roman" w:hAnsi="Times New Roman" w:cs="Times New Roman"/>
          <w:sz w:val="21"/>
          <w:szCs w:val="21"/>
          <w:lang w:eastAsia="ru-RU"/>
        </w:rPr>
        <w:t>, а также прикладывается расчетная выписка по тарифам и реквизиты для оплаты.</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6.5. Права, обязанности и ответственность при прекращении членства</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6.5.1. Все члены Товарищества имеют равные права и несут равные обязанности, предусмотренные законодательством РФ и настоящим Устав, независимо от даты вступления в ТСН и площади принадлежащих им участков.</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6.5.2. За неоднократные, умышленные и грубые нарушения настоящего Устава, повлекшие за собой причинение материального ущерба общему имуществу или дезорганизацию управления Поселком, Правление Товарищества имеет право от имени организации обратиться в суд и правоохранительные органы для защиты законных прав и финансовых интересов ТСН.</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6.5.3. Член Товарищества, желающий добровольно выйти из членов Товарищества, обязан подать в Правление личное письменное заявление. До наступления официальной даты выхода, указанной в заявлении, он обязан в полном объеме уплатить все виды регулярных членских, целевых взносов и начисленных пени, сформированных на эту дату, а при наличии любой задолженности перед ТСН — полностью погасить её.</w:t>
      </w:r>
    </w:p>
    <w:p w:rsidR="002D643A" w:rsidRPr="002A0278"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6.5.4. В случае если после официального выхода собственника из членов Товарищества у него остается непогашенная задолженность, сумма этой задолженности сохраняется за ним в полном объеме и подлежит принудительному судебному взысканию с физического (или юридического) лица на </w:t>
      </w:r>
      <w:r w:rsidRPr="002A0278">
        <w:rPr>
          <w:rFonts w:ascii="Times New Roman" w:eastAsia="Times New Roman" w:hAnsi="Times New Roman" w:cs="Times New Roman"/>
          <w:sz w:val="21"/>
          <w:szCs w:val="21"/>
          <w:lang w:eastAsia="ru-RU"/>
        </w:rPr>
        <w:t xml:space="preserve">основании </w:t>
      </w:r>
      <w:r w:rsidRPr="002A0278">
        <w:rPr>
          <w:rFonts w:ascii="Times New Roman" w:eastAsia="Times New Roman" w:hAnsi="Times New Roman" w:cs="Times New Roman"/>
          <w:bCs/>
          <w:sz w:val="21"/>
          <w:szCs w:val="21"/>
          <w:lang w:eastAsia="ru-RU"/>
        </w:rPr>
        <w:t>статьи 259.4 Гражданского кодекса РФ</w:t>
      </w:r>
      <w:r w:rsidRPr="002A0278">
        <w:rPr>
          <w:rFonts w:ascii="Times New Roman" w:eastAsia="Times New Roman" w:hAnsi="Times New Roman" w:cs="Times New Roman"/>
          <w:sz w:val="21"/>
          <w:szCs w:val="21"/>
          <w:lang w:eastAsia="ru-RU"/>
        </w:rPr>
        <w:t xml:space="preserve"> с начислением установленных законом пени.</w:t>
      </w:r>
    </w:p>
    <w:p w:rsidR="002D643A" w:rsidRPr="00F662A6" w:rsidRDefault="002D643A"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6.5.5. Лицо, выбывшее из членов Товарищества (по любым основаниям), </w:t>
      </w:r>
      <w:r w:rsidRPr="00F662A6">
        <w:rPr>
          <w:rFonts w:ascii="Times New Roman" w:eastAsia="Times New Roman" w:hAnsi="Times New Roman" w:cs="Times New Roman"/>
          <w:b/>
          <w:bCs/>
          <w:sz w:val="21"/>
          <w:szCs w:val="21"/>
          <w:lang w:eastAsia="ru-RU"/>
        </w:rPr>
        <w:t>не имеет права</w:t>
      </w:r>
      <w:r w:rsidRPr="00F662A6">
        <w:rPr>
          <w:rFonts w:ascii="Times New Roman" w:eastAsia="Times New Roman" w:hAnsi="Times New Roman" w:cs="Times New Roman"/>
          <w:sz w:val="21"/>
          <w:szCs w:val="21"/>
          <w:lang w:eastAsia="ru-RU"/>
        </w:rPr>
        <w:t xml:space="preserve"> на выдел в натуре, получение, компенсацию или возврат части стоимости имущества общего пользования (объектов общей инфраструктуры), созданного, приобретенного или модернизированного за счет целевых, членских или добровольных взносов в период его членства. Имущество общего пользования Поселка является неделимым и не подлежит распределению при выходе собственников из состава ТСН.</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b/>
          <w:bCs/>
          <w:sz w:val="21"/>
          <w:szCs w:val="21"/>
          <w:lang w:eastAsia="ru-RU"/>
        </w:rPr>
      </w:pP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ГЛАВА 7. ИМУЩЕСТВО ТОВАРИЩЕСТВА И ФИНАНСИРОВАНИЕ ЕГО ДЕЯТЕЛЬНОСТИ</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7.1. Правовой режим и состав имущества общего пользования</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7.1.1. В соответствии с положениями параграфа 2 Главы 9.1 Гражданского кодекса РФ, все движимое и недвижимое имущество общего пользования (объекты общей инфраструктуры), расположенное в границах Поселка, приобретенное, созданное за счет взносов собственников или переданное Товариществу третьими </w:t>
      </w:r>
      <w:r w:rsidRPr="00F662A6">
        <w:rPr>
          <w:rFonts w:ascii="Times New Roman" w:eastAsia="Times New Roman" w:hAnsi="Times New Roman" w:cs="Times New Roman"/>
          <w:sz w:val="21"/>
          <w:szCs w:val="21"/>
          <w:lang w:eastAsia="ru-RU"/>
        </w:rPr>
        <w:lastRenderedPageBreak/>
        <w:t xml:space="preserve">лицами, находится в </w:t>
      </w:r>
      <w:r w:rsidRPr="00F662A6">
        <w:rPr>
          <w:rFonts w:ascii="Times New Roman" w:eastAsia="Times New Roman" w:hAnsi="Times New Roman" w:cs="Times New Roman"/>
          <w:b/>
          <w:bCs/>
          <w:sz w:val="21"/>
          <w:szCs w:val="21"/>
          <w:lang w:eastAsia="ru-RU"/>
        </w:rPr>
        <w:t>общей долевой собственности собственников</w:t>
      </w:r>
      <w:r w:rsidRPr="00F662A6">
        <w:rPr>
          <w:rFonts w:ascii="Times New Roman" w:eastAsia="Times New Roman" w:hAnsi="Times New Roman" w:cs="Times New Roman"/>
          <w:sz w:val="21"/>
          <w:szCs w:val="21"/>
          <w:lang w:eastAsia="ru-RU"/>
        </w:rPr>
        <w:t xml:space="preserve"> земельных участков и индивидуальных жилых домов в границах Поселка пропорционально площади принадлежащих им участков.</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7.1.2. Доля Собственника в праве общей долевой собственности на имущество общего пользования (доля участия) определяет для каждого Собственника его соразмерную долю в общеобязательных регулярных платежах и взносах на содержание, эксплуатацию и ремонт этого имущества, а также в других общих расходах Поселка.</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7.1.3. В границах территории Поселка в состав имущества общего пользования (общей инфраструктуры), находящегося под управлением Товарищества, могут входить:</w:t>
      </w:r>
    </w:p>
    <w:p w:rsidR="00A51C79" w:rsidRPr="00F662A6" w:rsidRDefault="00A51C79" w:rsidP="00F662A6">
      <w:pPr>
        <w:numPr>
          <w:ilvl w:val="0"/>
          <w:numId w:val="6"/>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Земельные участки</w:t>
      </w:r>
      <w:r w:rsidRPr="00F662A6">
        <w:rPr>
          <w:rFonts w:ascii="Times New Roman" w:eastAsia="Times New Roman" w:hAnsi="Times New Roman" w:cs="Times New Roman"/>
          <w:sz w:val="21"/>
          <w:szCs w:val="21"/>
          <w:lang w:eastAsia="ru-RU"/>
        </w:rPr>
        <w:t xml:space="preserve"> общего назначения с любым установленным видом разрешенного использования;</w:t>
      </w:r>
    </w:p>
    <w:p w:rsidR="00A51C79" w:rsidRPr="00F662A6" w:rsidRDefault="00A51C79" w:rsidP="00F662A6">
      <w:pPr>
        <w:numPr>
          <w:ilvl w:val="0"/>
          <w:numId w:val="6"/>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Земли общего пользования:</w:t>
      </w:r>
      <w:r w:rsidRPr="00F662A6">
        <w:rPr>
          <w:rFonts w:ascii="Times New Roman" w:eastAsia="Times New Roman" w:hAnsi="Times New Roman" w:cs="Times New Roman"/>
          <w:sz w:val="21"/>
          <w:szCs w:val="21"/>
          <w:lang w:eastAsia="ru-RU"/>
        </w:rPr>
        <w:t xml:space="preserve"> </w:t>
      </w:r>
      <w:proofErr w:type="spellStart"/>
      <w:r w:rsidRPr="00F662A6">
        <w:rPr>
          <w:rFonts w:ascii="Times New Roman" w:eastAsia="Times New Roman" w:hAnsi="Times New Roman" w:cs="Times New Roman"/>
          <w:sz w:val="21"/>
          <w:szCs w:val="21"/>
          <w:lang w:eastAsia="ru-RU"/>
        </w:rPr>
        <w:t>внутрипоселковые</w:t>
      </w:r>
      <w:proofErr w:type="spellEnd"/>
      <w:r w:rsidRPr="00F662A6">
        <w:rPr>
          <w:rFonts w:ascii="Times New Roman" w:eastAsia="Times New Roman" w:hAnsi="Times New Roman" w:cs="Times New Roman"/>
          <w:sz w:val="21"/>
          <w:szCs w:val="21"/>
          <w:lang w:eastAsia="ru-RU"/>
        </w:rPr>
        <w:t xml:space="preserve"> автомобильные дороги, проезды, разворотные площадки, пешеходные зоны, полосы отвода, пожарные водоемы, а также участки размещения объектов общего пользования (включая их санитарно-защитные зоны);</w:t>
      </w:r>
    </w:p>
    <w:p w:rsidR="00A51C79" w:rsidRPr="00F662A6" w:rsidRDefault="00A51C79" w:rsidP="00F662A6">
      <w:pPr>
        <w:numPr>
          <w:ilvl w:val="0"/>
          <w:numId w:val="6"/>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Недвижимые объекты общего пользования:</w:t>
      </w:r>
      <w:r w:rsidRPr="00F662A6">
        <w:rPr>
          <w:rFonts w:ascii="Times New Roman" w:eastAsia="Times New Roman" w:hAnsi="Times New Roman" w:cs="Times New Roman"/>
          <w:sz w:val="21"/>
          <w:szCs w:val="21"/>
          <w:lang w:eastAsia="ru-RU"/>
        </w:rPr>
        <w:t xml:space="preserve"> централизованные системы водоснабжения, водоотведения, газоснабжения и электроснабжения (включая трансформаторные подстанции и ЛЭП), административно-хозяйственные здания, контрольно-пропускные пункты (КПП), сооружения инженерных сетей, ограждение по периметру поселка, а также помещения для хранения инвентаря ТСН и работы персонала;</w:t>
      </w:r>
    </w:p>
    <w:p w:rsidR="00A51C79" w:rsidRPr="00F662A6" w:rsidRDefault="00A51C79" w:rsidP="00F662A6">
      <w:pPr>
        <w:numPr>
          <w:ilvl w:val="0"/>
          <w:numId w:val="6"/>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Движимое имущество общего пользования:</w:t>
      </w:r>
      <w:r w:rsidRPr="00F662A6">
        <w:rPr>
          <w:rFonts w:ascii="Times New Roman" w:eastAsia="Times New Roman" w:hAnsi="Times New Roman" w:cs="Times New Roman"/>
          <w:sz w:val="21"/>
          <w:szCs w:val="21"/>
          <w:lang w:eastAsia="ru-RU"/>
        </w:rPr>
        <w:t xml:space="preserve"> специализированная техника, транспортные средства Товарищества, инструменты, инвентарь, оборудование детских и спортивных площадок, системы видеонаблюдения и контроля доступа (шлагбаумы, автоматические ворота).</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7.1.4. Товарищество осуществляет балансовый учет, техническое обслуживание, оперативное управление, владение и содержание всего вышеуказанного комплекса имущества общего пользования Поселка, обеспечивая его сохранность, безопасность и целевое использование. В собственности Товарищества как юридического лица может находиться только обособленное имущество, приобретенное им за счет чистой прибыли от разрешенной коммерческой деятельности.</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7.2. Источники формирования средств Товарищества</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7.2.1. Денежные средства Товарищества формируются из следующих источников:</w:t>
      </w:r>
    </w:p>
    <w:p w:rsidR="00A51C79" w:rsidRPr="00F662A6" w:rsidRDefault="00A51C79" w:rsidP="00F662A6">
      <w:pPr>
        <w:numPr>
          <w:ilvl w:val="0"/>
          <w:numId w:val="7"/>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Обязательные регулярные платежи Собственников — членские взносы (для членов ТСН) и тождественная им ежемесячная плата за содержание общего имущества (для собственников, не являющихся членами ТСН);</w:t>
      </w:r>
    </w:p>
    <w:p w:rsidR="00A51C79" w:rsidRPr="00F662A6" w:rsidRDefault="00A51C79" w:rsidP="00F662A6">
      <w:pPr>
        <w:numPr>
          <w:ilvl w:val="0"/>
          <w:numId w:val="7"/>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Обязательные целевые взносы и платежи собственников, утвержденные Общим собранием для финансирования разовых проектов, коммунальных услуг, текущего и капитального ремонта инфраструктуры Поселка;</w:t>
      </w:r>
    </w:p>
    <w:p w:rsidR="00A51C79" w:rsidRPr="00F662A6" w:rsidRDefault="00A51C79" w:rsidP="00F662A6">
      <w:pPr>
        <w:numPr>
          <w:ilvl w:val="0"/>
          <w:numId w:val="7"/>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Доходы от разрешенной Уставом хозяйственной деятельности Товарищества (включая доходы от сдачи в аренду элементов инфраструктуры или земель общего назначения), направляемые исключительно на осуществление уставных целей, задач и выполнение обязанностей Товарищества;</w:t>
      </w:r>
    </w:p>
    <w:p w:rsidR="00A51C79" w:rsidRPr="00F662A6" w:rsidRDefault="00A51C79" w:rsidP="00F662A6">
      <w:pPr>
        <w:numPr>
          <w:ilvl w:val="0"/>
          <w:numId w:val="7"/>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Законные государственные и муниципальные субсидии, дотации на обеспечение эксплуатации общего имущества, проведение благоустройства, текущего или капитального ремонта дорог и инженерных сетей Поселка, а также на предоставление отдельных видов коммунальных услуг;</w:t>
      </w:r>
    </w:p>
    <w:p w:rsidR="00A51C79" w:rsidRPr="00F662A6" w:rsidRDefault="00A51C79" w:rsidP="00F662A6">
      <w:pPr>
        <w:numPr>
          <w:ilvl w:val="0"/>
          <w:numId w:val="7"/>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Добровольные взносы, пожертвования и прочие законные поступления.</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7.3. Порядок распоряжения денежными средствами и обязанности по оплате</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7.3.1. Все денежные средства Товарищества подлежат обязательным зачислениям на официальный расчетный счет организации в банковском учреждении РФ. Прием регулярных взносов и платежей наличными денежными средствами в кассу ТСН не допускается.</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7.3.2. Правление Товарищества имеет право распоряжаться денежными средствами, находящимися на расчетном счете в банке, строго и исключительно в соответствии с ежегодной приходно-расходной сметой доходов и расходов, утвержденной Общим собранием членов Товарищества. Расходование любых средств (включая дополнительные доходы от хозяйственной деятельности, не предусмотренные сметой) на цели, не утвержденные Общим собранием, не допускается.</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7.3.3. Члены Товарищества, а также собственники, не являющиеся членами ТСН, обязаны своевременно и в полном объеме вносить обязательные платежи и взносы, связанные с оплатой расходов на содержание, техническую эксплуатацию, текущий и капитальный ремонт имущества общего пользования, а также с оплатой потребленных коммунальных услуг. Базовый порядок и общие сроки внесения регулярных платежей устанавливаются настоящим Уставом.</w:t>
      </w:r>
    </w:p>
    <w:p w:rsidR="00A51C79"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lastRenderedPageBreak/>
        <w:t xml:space="preserve">7.3.4. </w:t>
      </w:r>
      <w:r w:rsidRPr="00F662A6">
        <w:rPr>
          <w:rFonts w:ascii="Times New Roman" w:eastAsia="Times New Roman" w:hAnsi="Times New Roman" w:cs="Times New Roman"/>
          <w:b/>
          <w:bCs/>
          <w:sz w:val="21"/>
          <w:szCs w:val="21"/>
          <w:lang w:eastAsia="ru-RU"/>
        </w:rPr>
        <w:t>Неиспользование</w:t>
      </w:r>
      <w:r w:rsidRPr="00F662A6">
        <w:rPr>
          <w:rFonts w:ascii="Times New Roman" w:eastAsia="Times New Roman" w:hAnsi="Times New Roman" w:cs="Times New Roman"/>
          <w:sz w:val="21"/>
          <w:szCs w:val="21"/>
          <w:lang w:eastAsia="ru-RU"/>
        </w:rPr>
        <w:t xml:space="preserve"> членом Товарищества или собственником, не являющимся членом ТСН, принадлежащих ему объектов недвижимости (земельного участка, жилого дома), равно как и его </w:t>
      </w:r>
      <w:r w:rsidRPr="00F662A6">
        <w:rPr>
          <w:rFonts w:ascii="Times New Roman" w:eastAsia="Times New Roman" w:hAnsi="Times New Roman" w:cs="Times New Roman"/>
          <w:b/>
          <w:bCs/>
          <w:sz w:val="21"/>
          <w:szCs w:val="21"/>
          <w:lang w:eastAsia="ru-RU"/>
        </w:rPr>
        <w:t>добровольный отказ от пользования</w:t>
      </w:r>
      <w:r w:rsidRPr="00F662A6">
        <w:rPr>
          <w:rFonts w:ascii="Times New Roman" w:eastAsia="Times New Roman" w:hAnsi="Times New Roman" w:cs="Times New Roman"/>
          <w:sz w:val="21"/>
          <w:szCs w:val="21"/>
          <w:lang w:eastAsia="ru-RU"/>
        </w:rPr>
        <w:t xml:space="preserve"> имуществом общего пользования (дорогами, охраной, детскими площадками, коммуникациями), </w:t>
      </w:r>
      <w:r w:rsidRPr="00F662A6">
        <w:rPr>
          <w:rFonts w:ascii="Times New Roman" w:eastAsia="Times New Roman" w:hAnsi="Times New Roman" w:cs="Times New Roman"/>
          <w:b/>
          <w:bCs/>
          <w:sz w:val="21"/>
          <w:szCs w:val="21"/>
          <w:lang w:eastAsia="ru-RU"/>
        </w:rPr>
        <w:t>категорически не является основанием</w:t>
      </w:r>
      <w:r w:rsidRPr="00F662A6">
        <w:rPr>
          <w:rFonts w:ascii="Times New Roman" w:eastAsia="Times New Roman" w:hAnsi="Times New Roman" w:cs="Times New Roman"/>
          <w:sz w:val="21"/>
          <w:szCs w:val="21"/>
          <w:lang w:eastAsia="ru-RU"/>
        </w:rPr>
        <w:t xml:space="preserve"> для полного или частичного освобождения такого собственника от его законного участия в общих расходах на содержание, управление и ремонт имущества общего пользования Поселка.</w:t>
      </w:r>
    </w:p>
    <w:p w:rsidR="002A0278" w:rsidRPr="00F662A6" w:rsidRDefault="002A0278"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b/>
          <w:bCs/>
          <w:sz w:val="21"/>
          <w:szCs w:val="21"/>
          <w:lang w:eastAsia="ru-RU"/>
        </w:rPr>
      </w:pPr>
      <w:r w:rsidRPr="00F662A6">
        <w:rPr>
          <w:rFonts w:ascii="Times New Roman" w:eastAsia="Times New Roman" w:hAnsi="Times New Roman" w:cs="Times New Roman"/>
          <w:b/>
          <w:bCs/>
          <w:sz w:val="21"/>
          <w:szCs w:val="21"/>
          <w:lang w:eastAsia="ru-RU"/>
        </w:rPr>
        <w:t>ГЛАВА 8. ПРАВОВОЙ СТАТУС СОБСТВЕННИКОВ НЕДВИЖИМОСТИ, НЕ ЯВЛЯЮЩИХСЯ ЧЛЕНАМИ ТОВАРИЩЕСТВА</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8.1. Основания и условия владения недвижимостью без членства в ТСН</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8.1.1. Граждане и юридические лица, являющиеся Собственниками земельных участков под ИЖС и (или) индивидуальных жилых домов в границах территории Поселка, имеют законное право осуществлять свою жизнедеятельность и управление своим недвижимым имуществом без вступления в члены Товарищества.</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8.1.2. Собственником недвижимости, не являющимся членом Товарищества, признается лицо:</w:t>
      </w:r>
    </w:p>
    <w:p w:rsidR="00A51C79" w:rsidRPr="00F662A6" w:rsidRDefault="00A51C79" w:rsidP="00F662A6">
      <w:pPr>
        <w:numPr>
          <w:ilvl w:val="0"/>
          <w:numId w:val="8"/>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Добровольно вышедшее из членов Товарищества на основании личного заявления;</w:t>
      </w:r>
    </w:p>
    <w:p w:rsidR="00A51C79" w:rsidRPr="00F662A6" w:rsidRDefault="00A51C79" w:rsidP="00F662A6">
      <w:pPr>
        <w:numPr>
          <w:ilvl w:val="0"/>
          <w:numId w:val="8"/>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Исключенное из членов Товарищества в установленном Уставом порядке;</w:t>
      </w:r>
    </w:p>
    <w:p w:rsidR="00A51C79" w:rsidRPr="00F662A6" w:rsidRDefault="00A51C79" w:rsidP="00F662A6">
      <w:pPr>
        <w:numPr>
          <w:ilvl w:val="0"/>
          <w:numId w:val="8"/>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Получившее право собственности на земельный участок и (или) жилой дом в границах Поселка по наследству, в результате сделки купли-продажи, дарения, мены или по иным законным основаниям, и не подавшее заявление о вступлении в члены ТСН;</w:t>
      </w:r>
    </w:p>
    <w:p w:rsidR="00A51C79" w:rsidRPr="00F662A6" w:rsidRDefault="00A51C79" w:rsidP="00F662A6">
      <w:pPr>
        <w:numPr>
          <w:ilvl w:val="0"/>
          <w:numId w:val="8"/>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Не принятое в члены Товарищества решением выборных органов управления ТСН.</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8.2. Права собственников, не являющихся членами Товарищества</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8.2.1. Собственники недвижимости, не являющиеся членами Товарищества, имеют равные права с членами ТСН в части беспрепятственного дорожного проезда к своим участкам, а также равные права на использование (пользование) </w:t>
      </w:r>
      <w:proofErr w:type="spellStart"/>
      <w:r w:rsidRPr="00F662A6">
        <w:rPr>
          <w:rFonts w:ascii="Times New Roman" w:eastAsia="Times New Roman" w:hAnsi="Times New Roman" w:cs="Times New Roman"/>
          <w:sz w:val="21"/>
          <w:szCs w:val="21"/>
          <w:lang w:eastAsia="ru-RU"/>
        </w:rPr>
        <w:t>внутрипоселковых</w:t>
      </w:r>
      <w:proofErr w:type="spellEnd"/>
      <w:r w:rsidRPr="00F662A6">
        <w:rPr>
          <w:rFonts w:ascii="Times New Roman" w:eastAsia="Times New Roman" w:hAnsi="Times New Roman" w:cs="Times New Roman"/>
          <w:sz w:val="21"/>
          <w:szCs w:val="21"/>
          <w:lang w:eastAsia="ru-RU"/>
        </w:rPr>
        <w:t xml:space="preserve"> дорог, проездов, элементов общего благоустройства, линейных инженерных сетей и иных объектов имущества общего пользования, находящихся под оперативным управлением ТСН.</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8.2.2. Собственники недвижимости, не являющиеся членами Товарищества, </w:t>
      </w:r>
      <w:r w:rsidRPr="00F662A6">
        <w:rPr>
          <w:rFonts w:ascii="Times New Roman" w:eastAsia="Times New Roman" w:hAnsi="Times New Roman" w:cs="Times New Roman"/>
          <w:b/>
          <w:bCs/>
          <w:sz w:val="21"/>
          <w:szCs w:val="21"/>
          <w:lang w:eastAsia="ru-RU"/>
        </w:rPr>
        <w:t>имеют законное право принимать личное участие в Общих собраниях</w:t>
      </w:r>
      <w:r w:rsidRPr="00F662A6">
        <w:rPr>
          <w:rFonts w:ascii="Times New Roman" w:eastAsia="Times New Roman" w:hAnsi="Times New Roman" w:cs="Times New Roman"/>
          <w:sz w:val="21"/>
          <w:szCs w:val="21"/>
          <w:lang w:eastAsia="ru-RU"/>
        </w:rPr>
        <w:t xml:space="preserve"> членов Товарищества и </w:t>
      </w:r>
      <w:r w:rsidRPr="00F662A6">
        <w:rPr>
          <w:rFonts w:ascii="Times New Roman" w:eastAsia="Times New Roman" w:hAnsi="Times New Roman" w:cs="Times New Roman"/>
          <w:b/>
          <w:bCs/>
          <w:sz w:val="21"/>
          <w:szCs w:val="21"/>
          <w:lang w:eastAsia="ru-RU"/>
        </w:rPr>
        <w:t>обладать правом голоса</w:t>
      </w:r>
      <w:r w:rsidRPr="00F662A6">
        <w:rPr>
          <w:rFonts w:ascii="Times New Roman" w:eastAsia="Times New Roman" w:hAnsi="Times New Roman" w:cs="Times New Roman"/>
          <w:sz w:val="21"/>
          <w:szCs w:val="21"/>
          <w:lang w:eastAsia="ru-RU"/>
        </w:rPr>
        <w:t xml:space="preserve"> при принятии Общим собранием решений по следующим ключевым вопросам деятельности:</w:t>
      </w:r>
    </w:p>
    <w:p w:rsidR="00A51C79" w:rsidRPr="00F662A6" w:rsidRDefault="00A51C79" w:rsidP="00F662A6">
      <w:pPr>
        <w:numPr>
          <w:ilvl w:val="0"/>
          <w:numId w:val="9"/>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Определение условий, регламентов и порядка владения, пользования и распоряжения имуществом общего пользования Поселка;</w:t>
      </w:r>
    </w:p>
    <w:p w:rsidR="00A51C79" w:rsidRPr="00F662A6" w:rsidRDefault="00A51C79" w:rsidP="00F662A6">
      <w:pPr>
        <w:numPr>
          <w:ilvl w:val="0"/>
          <w:numId w:val="9"/>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Принятие решений о создании, приобретении, строительстве, реконструкции, модернизации или капитальном ремонте объектов имущества общего пользования;</w:t>
      </w:r>
    </w:p>
    <w:p w:rsidR="002A0278" w:rsidRDefault="00A51C79" w:rsidP="00F662A6">
      <w:pPr>
        <w:numPr>
          <w:ilvl w:val="0"/>
          <w:numId w:val="9"/>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Утверждение ежегодной приходно-расходной сметы доходов и расходов Товарищества, её финансово-экономического обоснования, а также определение размеров регулярной платы за содержание общего имущества и обязательных целевых платежей.</w:t>
      </w:r>
    </w:p>
    <w:p w:rsidR="00A51C79" w:rsidRPr="00F662A6" w:rsidRDefault="00A51C79" w:rsidP="002A0278">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i/>
          <w:iCs/>
          <w:sz w:val="21"/>
          <w:szCs w:val="21"/>
          <w:lang w:eastAsia="ru-RU"/>
        </w:rPr>
        <w:t>По остальным вопросам повестки дня Общего собрания (включая выборы Правления, Председателя, Ревизора, изменение текста Устава) указанные лица в голосовании участия не принимают.</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8.2.3. Собственники недвижимости, не являющиеся членами ТСН, не имеют права избирать и быть избирательными в органы управления (Правление, Председатель) и выборные органы контроля (Ревизор) Товарищества.</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8.3. Обязанности по содержанию инфраструктуры и порядок оплаты</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8.3.1. Собственники недвижимости, не являющиеся членами Товарищества, в силу закона обязаны своевременно и в полном объеме вносить регулярную ежемесячную плату за содержание, техническую эксплуатацию, охрану и ремонт имущества общего пользования, а также обязательные целевые платежи, утвержденные решениями Общего собрания.</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8.3.2. Размер регулярной платы за содержание имущества общего пользования и сроки её внесения для собственников, не являющихся членами ТСН, </w:t>
      </w:r>
      <w:r w:rsidRPr="002A0278">
        <w:rPr>
          <w:rFonts w:ascii="Times New Roman" w:eastAsia="Times New Roman" w:hAnsi="Times New Roman" w:cs="Times New Roman"/>
          <w:bCs/>
          <w:sz w:val="21"/>
          <w:szCs w:val="21"/>
          <w:lang w:eastAsia="ru-RU"/>
        </w:rPr>
        <w:t>полностью тождественны (равны)</w:t>
      </w:r>
      <w:r w:rsidRPr="002A0278">
        <w:rPr>
          <w:rFonts w:ascii="Times New Roman" w:eastAsia="Times New Roman" w:hAnsi="Times New Roman" w:cs="Times New Roman"/>
          <w:sz w:val="21"/>
          <w:szCs w:val="21"/>
          <w:lang w:eastAsia="ru-RU"/>
        </w:rPr>
        <w:t xml:space="preserve"> размеру членских взносов и срокам их уплаты, установленным для членов Товарищества. Обязанность по внесению указанной платы возникает у собственника автоматически с момента регистрации права собственности на недвижимость в ЕГРН в силу </w:t>
      </w:r>
      <w:r w:rsidRPr="002A0278">
        <w:rPr>
          <w:rFonts w:ascii="Times New Roman" w:eastAsia="Times New Roman" w:hAnsi="Times New Roman" w:cs="Times New Roman"/>
          <w:bCs/>
          <w:sz w:val="21"/>
          <w:szCs w:val="21"/>
          <w:lang w:eastAsia="ru-RU"/>
        </w:rPr>
        <w:t>статьи 259.4 Гражданского кодекса РФ</w:t>
      </w:r>
      <w:r w:rsidRPr="002A0278">
        <w:rPr>
          <w:rFonts w:ascii="Times New Roman" w:eastAsia="Times New Roman" w:hAnsi="Times New Roman" w:cs="Times New Roman"/>
          <w:sz w:val="21"/>
          <w:szCs w:val="21"/>
          <w:lang w:eastAsia="ru-RU"/>
        </w:rPr>
        <w:t xml:space="preserve"> и </w:t>
      </w:r>
      <w:r w:rsidRPr="002A0278">
        <w:rPr>
          <w:rFonts w:ascii="Times New Roman" w:eastAsia="Times New Roman" w:hAnsi="Times New Roman" w:cs="Times New Roman"/>
          <w:bCs/>
          <w:sz w:val="21"/>
          <w:szCs w:val="21"/>
          <w:lang w:eastAsia="ru-RU"/>
        </w:rPr>
        <w:t>не требует заключения отдельных индивидуальных договоров или письменных соглашений с Товариществом</w:t>
      </w:r>
      <w:r w:rsidRPr="002A0278">
        <w:rPr>
          <w:rFonts w:ascii="Times New Roman" w:eastAsia="Times New Roman" w:hAnsi="Times New Roman" w:cs="Times New Roman"/>
          <w:sz w:val="21"/>
          <w:szCs w:val="21"/>
          <w:lang w:eastAsia="ru-RU"/>
        </w:rPr>
        <w:t>.</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lastRenderedPageBreak/>
        <w:t>8.3.3. Начисление регулярной платы за содержание имущества общего пользования и целевых платежей для собственников недвижимости, не являющихся членами ТСН, осуществляется на основании выписки из Реестра собственников Поселка и расчетных документов, направляемых Товариществом по подтвержденным каналам связи. Подписание отдельных двусторонних договоров для возникновения обязанности по оплате общих расходов Поселка не требуется.</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8.3.4. В случае уклонения собственника, не являющегося членом ТСН, от внесения платы за содержание имущества общего пользования и целевых платежей, Товарищество имеет право взыскать всю сумму сформировавшейся задолженности, начисленных пени и судебных издержек в принудительном судебном порядке (включая упрощенное приказное производство).</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8.4. Ограничение и предоставление дополнительных услуг</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8.4.1. Товарищество не имеет права в одностороннем порядке ограничивать, приостанавливать или прекращать предоставление собственникам недвижимости, не являющимся членами ТСН, коммунальных услуг, а также услуг по технической эксплуатации базовой общей инфраструктуры (включая обеспечение беспрепятственного дорожного проезда к их участкам, уборку дорог от снега, сбор и вывоз ТКО), при условии своевременного внесения ими утвержденной Общим собранием платы.</w:t>
      </w:r>
    </w:p>
    <w:p w:rsidR="00A51C79"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8.4.2. Ряд дополнительных сервисных, юридических, консультационных или организационных услуг, не связанных напрямую с техническим содержанием, безопасностью и эксплуатацией базового имущества общего пользования Поселка, может предоставляться Товариществом на безвозмездной основе исключительно гражданам, имеющим официальный статус членов ТСН. Перечень, объем и стандарты таких дополнительных услуг для членов организации определяются Правлением Товарищества отдельным Решением в рамках утвержденного бюджета.</w:t>
      </w:r>
    </w:p>
    <w:p w:rsidR="002A0278" w:rsidRPr="00F662A6" w:rsidRDefault="002A0278"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b/>
          <w:bCs/>
          <w:sz w:val="21"/>
          <w:szCs w:val="21"/>
          <w:lang w:eastAsia="ru-RU"/>
        </w:rPr>
      </w:pPr>
      <w:r w:rsidRPr="00F662A6">
        <w:rPr>
          <w:rFonts w:ascii="Times New Roman" w:eastAsia="Times New Roman" w:hAnsi="Times New Roman" w:cs="Times New Roman"/>
          <w:b/>
          <w:bCs/>
          <w:sz w:val="21"/>
          <w:szCs w:val="21"/>
          <w:lang w:eastAsia="ru-RU"/>
        </w:rPr>
        <w:t>ГЛАВА 9. ПРАВА ЧЛЕНОВ ТОВАРИЩЕСТВА И СОБСТВЕННИКОВ НЕДВИЖИМОСТИ, НЕ ЯВЛЯЮЩИХСЯ ЧЛЕНАМИ ТОВАРИЩЕСТВА</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9.1. Член Товарищества имеет право:</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9.1.1. Самостоятельно, свободно и без какого-либо предварительного согласования с другими членами или органами управления Товарищества, владеть, пользоваться и распоряжаться принадлежащей ему на праве частной собственности недвижимостью (земельным участком под ИЖС, индивидуальным жилым домом) и движимым имуществом;</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9.1.2. Участвовать в текущей деятельности Товарищества как лично, так и через своего законного или уполномоченного представителя (действующего по надлежаще оформленной доверенности), а также избирать и быть избранным в выборные органы управления (Правление, Председатель) и контроля (Ревизор) Товарищества;</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9.1.3. Вносить на рассмотрение Правления и Общего собрания письменные предложения по совершенствованию финансово-хозяйственной деятельности Товарищества, развитию инфраструктуры, а также по устранению выявленных недостатков в работе его органов;</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9.1.4. Возмещать за счет средств Товарищества (по решению Правления или Общего собрания) обоснованные и документально подтвержденные расходы, экстренно понесенные им в связи с предотвращением непосредственного нанесения ущерба, разрушения или уничтожения имущества общего пользования Поселка;</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9.1.5. Получать от Правления, Председателя Правления Товарищества и Ревизионной комиссии (Ревизора) полные и достоверные данные о деятельности Товарищества, техническом состоянии имущества общего пользования, годовой бухгалтерской отчетности и произведенных организацией расходах;</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9.1.6. Производить через расчетный счет Товарищества оплату потребляемых коммунальных и эксплуатационных услуг на основании решений, принятых Общим собранием членов Товарищества, и в рамках заключенных договоров;</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9.1.7. Сдавать принадлежащее ему на праве собственности недвижимое имущество (земельный участок, индивидуальный жилой дом) внаем или аренду третьим лицам в установленном действующим законодательством РФ порядке с обязательным предварительным уведомлением Правления для обеспечения безопасности и контрольно-пропускного режима Поселка;</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9.1.8. Присутствовать на заседаниях Правления Товарищества в качестве наблюдателя (без права вмешательства в ход заседания и без права голоса на заседаниях самого Правления);</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lastRenderedPageBreak/>
        <w:t>9.1.9. Самостоятельно и добросовестно осуществлять хозяйственную деятельность на своем обособленном земельном участке в строгом соответствии с его целевым назначением и видом разрешенного использования (ИЖС);</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9.1.10. Осуществлять в соответствии с градостроительными, строительными, экологическими, санитарно-гигиеническими, противопожарными и иными установленными требованиями законодательства строительство, реконструкцию и перестройку жилого дома, хозяйственных строений и сооружений на своём земельном участке, без ущемления законных прав собственников смежных участков;</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9.1.11. Осуществлять другие права, предусмотренные действующим законодательством Российской Федерации и настоящим Устав.</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9.2.</w:t>
      </w:r>
      <w:r w:rsidRPr="00F662A6">
        <w:rPr>
          <w:rFonts w:ascii="Times New Roman" w:eastAsia="Times New Roman" w:hAnsi="Times New Roman" w:cs="Times New Roman"/>
          <w:sz w:val="21"/>
          <w:szCs w:val="21"/>
          <w:lang w:eastAsia="ru-RU"/>
        </w:rPr>
        <w:t xml:space="preserve"> Полный объем прав члена Товарищества возникает у конкретного Собственника с момента его официального вступления в члены ТСН на основании личного письменного заявления и вынесения соответствующего положительного решения Правления.</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9.3. Общие права членов Товарищества и Собственников, не являющихся членами ТСН:</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9.3.1. Члены Товарищества и собственники недвижимости, не являющиеся членами ТСН, имеют равное законное право получать от органов управления Товарищества информацию о деятельности организации, обжаловать в судебном порядке любые решения органов управления Товарищества, если данные решения нарушают их законные права и интересы, а также предъявлять обоснованные претензии к Товариществу относительно качества оказываемых услуг и (или) выполняемых подрядных работ по содержанию Поселка.</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9.3.2. Члены Товарищества и собственники недвижимости, не являющиеся членами ТСН, имеют законное право знакомиться (в том числе путем визуального осмотра или снятия копий за свой счет) со следующими официальными документами Товарищества:</w:t>
      </w:r>
    </w:p>
    <w:p w:rsidR="00A51C79" w:rsidRPr="00F662A6" w:rsidRDefault="00A51C79" w:rsidP="00F662A6">
      <w:pPr>
        <w:numPr>
          <w:ilvl w:val="0"/>
          <w:numId w:val="1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Устав Товарищества в действующей редакции, все официально зарегистрированные изменения и дополнения к нему, а также </w:t>
      </w:r>
      <w:r w:rsidR="002A0278" w:rsidRPr="002A0278">
        <w:rPr>
          <w:rFonts w:ascii="Times New Roman" w:eastAsia="Times New Roman" w:hAnsi="Times New Roman" w:cs="Times New Roman"/>
          <w:sz w:val="21"/>
          <w:szCs w:val="21"/>
          <w:lang w:eastAsia="ru-RU"/>
        </w:rPr>
        <w:t xml:space="preserve">Лист записи ЕГРЮЛ </w:t>
      </w:r>
      <w:r w:rsidRPr="00F662A6">
        <w:rPr>
          <w:rFonts w:ascii="Times New Roman" w:eastAsia="Times New Roman" w:hAnsi="Times New Roman" w:cs="Times New Roman"/>
          <w:sz w:val="21"/>
          <w:szCs w:val="21"/>
          <w:lang w:eastAsia="ru-RU"/>
        </w:rPr>
        <w:t>о государственной регистрации Товарищества;</w:t>
      </w:r>
    </w:p>
    <w:p w:rsidR="00A51C79" w:rsidRPr="00F662A6" w:rsidRDefault="00A51C79" w:rsidP="00F662A6">
      <w:pPr>
        <w:numPr>
          <w:ilvl w:val="0"/>
          <w:numId w:val="1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Официальный Реестр членов Товарищества и Реестр собственников недвижимости Поселка </w:t>
      </w:r>
      <w:r w:rsidRPr="00F662A6">
        <w:rPr>
          <w:rFonts w:ascii="Times New Roman" w:eastAsia="Times New Roman" w:hAnsi="Times New Roman" w:cs="Times New Roman"/>
          <w:i/>
          <w:iCs/>
          <w:sz w:val="21"/>
          <w:szCs w:val="21"/>
          <w:lang w:eastAsia="ru-RU"/>
        </w:rPr>
        <w:t>(ознакомление осуществляется с учетом требований ФЗ № 152 «О персональных данных», без права копирования, выноса и разглашения конфиденциальных контактных данных иных собственников)</w:t>
      </w:r>
      <w:r w:rsidRPr="00F662A6">
        <w:rPr>
          <w:rFonts w:ascii="Times New Roman" w:eastAsia="Times New Roman" w:hAnsi="Times New Roman" w:cs="Times New Roman"/>
          <w:sz w:val="21"/>
          <w:szCs w:val="21"/>
          <w:lang w:eastAsia="ru-RU"/>
        </w:rPr>
        <w:t>;</w:t>
      </w:r>
    </w:p>
    <w:p w:rsidR="00A51C79" w:rsidRPr="00F662A6" w:rsidRDefault="00A51C79" w:rsidP="00F662A6">
      <w:pPr>
        <w:numPr>
          <w:ilvl w:val="0"/>
          <w:numId w:val="1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Годовая бухгалтерская (финансовая) отчетность Товарищества, утвержденные приходно-расходные сметы доходов и расходов на год, официальные отчеты об исполнении таких смет, а также аудиторские заключения (в случае проведения независимых проверок);</w:t>
      </w:r>
    </w:p>
    <w:p w:rsidR="00A51C79" w:rsidRPr="00F662A6" w:rsidRDefault="00A51C79" w:rsidP="00F662A6">
      <w:pPr>
        <w:numPr>
          <w:ilvl w:val="0"/>
          <w:numId w:val="1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Заключения и отчеты Ревизионной комиссии (Ревизора) Товарищества;</w:t>
      </w:r>
    </w:p>
    <w:p w:rsidR="00A51C79" w:rsidRPr="00F662A6" w:rsidRDefault="00A51C79" w:rsidP="00F662A6">
      <w:pPr>
        <w:numPr>
          <w:ilvl w:val="0"/>
          <w:numId w:val="1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Документы, подтверждающие права Товарищества или Собственников на имущество общего пользования и земли общего назначения, отражаемые на балансе или в оперативно-хозяйственном управлении организации;</w:t>
      </w:r>
    </w:p>
    <w:p w:rsidR="00A51C79" w:rsidRPr="00F662A6" w:rsidRDefault="00A51C79" w:rsidP="00F662A6">
      <w:pPr>
        <w:numPr>
          <w:ilvl w:val="0"/>
          <w:numId w:val="1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Протоколы всех Общих собраний членов Товарищества, заседаний Правления Товарищества и Ревизионной комиссии Товарищества;</w:t>
      </w:r>
    </w:p>
    <w:p w:rsidR="00A51C79" w:rsidRPr="00F662A6" w:rsidRDefault="00A51C79" w:rsidP="00F662A6">
      <w:pPr>
        <w:numPr>
          <w:ilvl w:val="0"/>
          <w:numId w:val="1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Документы, подтверждающие официальные итоги голосования на Общих собраниях, в том числе оформленные письменные решения (бюллетени) собственников недвижимости по вопросам, поставленным на голосование, зарегистрированные доверенности на голосование или их копии </w:t>
      </w:r>
      <w:r w:rsidRPr="00F662A6">
        <w:rPr>
          <w:rFonts w:ascii="Times New Roman" w:eastAsia="Times New Roman" w:hAnsi="Times New Roman" w:cs="Times New Roman"/>
          <w:i/>
          <w:iCs/>
          <w:sz w:val="21"/>
          <w:szCs w:val="21"/>
          <w:lang w:eastAsia="ru-RU"/>
        </w:rPr>
        <w:t>(ознакомление с решениями осуществляется без права копирования и распространения персональных данных проголосовавших лиц)</w:t>
      </w:r>
      <w:r w:rsidRPr="00F662A6">
        <w:rPr>
          <w:rFonts w:ascii="Times New Roman" w:eastAsia="Times New Roman" w:hAnsi="Times New Roman" w:cs="Times New Roman"/>
          <w:sz w:val="21"/>
          <w:szCs w:val="21"/>
          <w:lang w:eastAsia="ru-RU"/>
        </w:rPr>
        <w:t>;</w:t>
      </w:r>
    </w:p>
    <w:p w:rsidR="00A51C79" w:rsidRPr="00F662A6" w:rsidRDefault="00A51C79" w:rsidP="00F662A6">
      <w:pPr>
        <w:numPr>
          <w:ilvl w:val="0"/>
          <w:numId w:val="1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Техническая документация на инфраструктурн</w:t>
      </w:r>
      <w:r w:rsidR="009375CE">
        <w:rPr>
          <w:rFonts w:ascii="Times New Roman" w:eastAsia="Times New Roman" w:hAnsi="Times New Roman" w:cs="Times New Roman"/>
          <w:sz w:val="21"/>
          <w:szCs w:val="21"/>
          <w:lang w:eastAsia="ru-RU"/>
        </w:rPr>
        <w:t xml:space="preserve">ый комплекс коттеджного поселка </w:t>
      </w:r>
      <w:r w:rsidR="009375CE" w:rsidRPr="00773307">
        <w:rPr>
          <w:rFonts w:ascii="Times New Roman" w:hAnsi="Times New Roman" w:cs="Times New Roman"/>
          <w:sz w:val="21"/>
          <w:szCs w:val="21"/>
        </w:rPr>
        <w:t>«</w:t>
      </w:r>
      <w:proofErr w:type="spellStart"/>
      <w:r w:rsidR="009375CE" w:rsidRPr="00773307">
        <w:rPr>
          <w:rFonts w:ascii="Times New Roman" w:hAnsi="Times New Roman" w:cs="Times New Roman"/>
          <w:sz w:val="21"/>
          <w:szCs w:val="21"/>
        </w:rPr>
        <w:t>Экополис</w:t>
      </w:r>
      <w:proofErr w:type="spellEnd"/>
      <w:r w:rsidR="009375CE" w:rsidRPr="00773307">
        <w:rPr>
          <w:rFonts w:ascii="Times New Roman" w:hAnsi="Times New Roman" w:cs="Times New Roman"/>
          <w:sz w:val="21"/>
          <w:szCs w:val="21"/>
        </w:rPr>
        <w:t xml:space="preserve"> на Волге» </w:t>
      </w:r>
      <w:r w:rsidRPr="00F662A6">
        <w:rPr>
          <w:rFonts w:ascii="Times New Roman" w:eastAsia="Times New Roman" w:hAnsi="Times New Roman" w:cs="Times New Roman"/>
          <w:sz w:val="21"/>
          <w:szCs w:val="21"/>
          <w:lang w:eastAsia="ru-RU"/>
        </w:rPr>
        <w:t>и иные связанные с оперативным управлением общим имуществом документы;</w:t>
      </w:r>
    </w:p>
    <w:p w:rsidR="00A51C79" w:rsidRPr="00F662A6" w:rsidRDefault="00A51C79" w:rsidP="00F662A6">
      <w:pPr>
        <w:numPr>
          <w:ilvl w:val="0"/>
          <w:numId w:val="1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Иные предусмотренные Гражданским кодексом Российской Федерации, Жилищным кодексом Российской Федерации, настоящим Уставом и решениями Общего собрания членов Товарищества внутренние документы Товарищества.</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9.3.3.</w:t>
      </w:r>
      <w:r w:rsidRPr="00F662A6">
        <w:rPr>
          <w:rFonts w:ascii="Times New Roman" w:eastAsia="Times New Roman" w:hAnsi="Times New Roman" w:cs="Times New Roman"/>
          <w:sz w:val="21"/>
          <w:szCs w:val="21"/>
          <w:lang w:eastAsia="ru-RU"/>
        </w:rPr>
        <w:t xml:space="preserve"> Порядок, время и место ознакомления с указанными документами, а также размер платы за предоставление Правлением бумажных копий документов (которая не может превышать фактическую стоимость их тиражирования и копирования) утверждаются Правлением Товарищества в рамках внутренних регламентов.</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b/>
          <w:bCs/>
          <w:sz w:val="21"/>
          <w:szCs w:val="21"/>
          <w:lang w:eastAsia="ru-RU"/>
        </w:rPr>
      </w:pPr>
      <w:r w:rsidRPr="00F662A6">
        <w:rPr>
          <w:rFonts w:ascii="Times New Roman" w:eastAsia="Times New Roman" w:hAnsi="Times New Roman" w:cs="Times New Roman"/>
          <w:b/>
          <w:bCs/>
          <w:sz w:val="21"/>
          <w:szCs w:val="21"/>
          <w:lang w:eastAsia="ru-RU"/>
        </w:rPr>
        <w:t>ГЛАВА 10. ОБЯЗАННОСТИ И ОТВЕТСТВЕННОСТЬ ЧЛЕНОВ ТОВАРИЩЕСТВА И СОБСТВЕННИКОВ НЕДВИЖИМОСТИ, НЕ ЯВЛЯЮЩИХСЯ ЧЛЕНАМИ ТОВАРИЩЕСТВА</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10.1. Член Товарищества, а также Собственник недвижимости, не являющийся членом ТСН, обязан:</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10.1.1. Содержать находящийся в его частной собственности земельный участок, расположенный на нем индивидуальный жилой дом и иные постройки в надлежащем техническом, противопожарном и санитарном </w:t>
      </w:r>
      <w:r w:rsidRPr="00F662A6">
        <w:rPr>
          <w:rFonts w:ascii="Times New Roman" w:eastAsia="Times New Roman" w:hAnsi="Times New Roman" w:cs="Times New Roman"/>
          <w:sz w:val="21"/>
          <w:szCs w:val="21"/>
          <w:lang w:eastAsia="ru-RU"/>
        </w:rPr>
        <w:lastRenderedPageBreak/>
        <w:t>состоянии, своевременно осуществлять их ремонт и уборку за свой счет, не допуская зарастания участка сорной и карантинной растительностью и захламления мусором;</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10.1.2. Использовать принадлежащую ему недвижимость (земельный участок, индивидуальный жилой дом) строго по ее прямому целевому назначению — для индивидуального жилищного строительства (ИЖС) — с учетом ограничений, установленных действующим законодательством Российской Федерации и градостроительными регламентами;</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10.1.3. Использовать объекты имущества общего пользования (общую инфраструктуру) Поселка только по их прямому назначению, не нарушая прав и законных интересов других собственников по использованию данными объектами, не перекрывая проезды и не захламляя земли общего назначения;</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10.1.4. Строго выполнять законные требования настоящего Устава, решения Общего собрания собственников (членов ТСН), законные предписания Правления Товарищества и распоряжения Председателя Правления Товарищества, вынесенные в пределах их компетенции;</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10.1.5. Принимать обязательное участие в расходах по содержанию Поселка и обеспечивать регулярную уплату взносов, необходимых для покрытия затрат, связанных со строительством, реконструкцией, содержанием, технической эксплуатацией, текущим и капитальным ремонтом имущества общего пользования, своевременно производить оплату потребленных коммунальных услуг, вносить целевые взносы и специальные сборы в размере, установленном Общим собранием;</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10.1.6. Производить все обязательные регулярные платежи, взносы и сборы </w:t>
      </w:r>
      <w:r w:rsidRPr="00F662A6">
        <w:rPr>
          <w:rFonts w:ascii="Times New Roman" w:eastAsia="Times New Roman" w:hAnsi="Times New Roman" w:cs="Times New Roman"/>
          <w:b/>
          <w:bCs/>
          <w:sz w:val="21"/>
          <w:szCs w:val="21"/>
          <w:lang w:eastAsia="ru-RU"/>
        </w:rPr>
        <w:t>не позднее 10 (десятого) числа месяца, следующего за расчетным</w:t>
      </w:r>
      <w:r w:rsidRPr="00F662A6">
        <w:rPr>
          <w:rFonts w:ascii="Times New Roman" w:eastAsia="Times New Roman" w:hAnsi="Times New Roman" w:cs="Times New Roman"/>
          <w:sz w:val="21"/>
          <w:szCs w:val="21"/>
          <w:lang w:eastAsia="ru-RU"/>
        </w:rPr>
        <w:t>. Допускается внесение платежей авансовым методом за несколько расчетных периодов вперед;</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10.1.7. Нести установленную законом и настоящим Уставом материальную, гражданско-правовую и иную ответственность за нарушение обязательств по внесению взносов (платежей), а также за несоблюдение правил управления и порядка на территории Поселка;</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10.1.8. Неукоснительно соблюдать технические, строительные, экологические, санитарные и противопожарные правила содержания коттеджных поселков, индивидуального жилого дома, хозяйственных строений и прилегающей к участку территории;</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10.1.9. Предпринимать самостоятельно и незамедлительно, без предварительного согласования с Правлением и Общим собранием Товарищества, все необходимые и доступные меры по предотвращению аварий, ликвидации чрезвычайных ситуаций и предотвращению нанесения ущерба объектам имущества общего пользования Поселка или имуществу третьих лиц;</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10.1.10. Обеспечивать беспрепятственный доступ уполномоченным лицам Товарищества и аварийно-технических служб к принадлежащей ему недвижимости (на территорию личного земельного участка) в случае технологической необходимости поддержания магистральных сетей в надлежащем состоянии, необходимости срочного восстановления объектов имущества общего пользования или для предотвращения/ликвидации возможного ущерба, аварий и чрезвычайных ситуаций, которые могут быть причинены общему или личному недвижимому имуществу;</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10.1.11. Самостоятельно устранять или в полном объеме возмещать за свой счет материальный ущерб, нанесенный имуществу общего пользования Товарищества либо имуществу других собственников недвижимости, причиненный им самим лично, членами его семьи, совместно проживающими лицами, арендаторами, а также любыми третьими лицами, пользующимися его недвижимостью в соответствии с договорами или без них (включая строительные бригады, подрядчиков, тяжелую технику и службы доставки грузов). Факт вины и пребывания лиц на территории может подтверждаться любыми доступными законными способами (включая записи камер видеонаблюдения ТСН, акты Правления, свидетельские показания);</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10.1.12. Не допускать совершения действий (в том числе со стороны членов своей семьи, арендаторов и гостей), нарушающих нормальные условия жизнедеятельности, быта и отдыха других жителей Поселка, а также своевременно принимать все меры к пресечению подобных действий, совершаемых указанными лицами;</w:t>
      </w:r>
    </w:p>
    <w:p w:rsidR="00D70D70" w:rsidRPr="00F662A6" w:rsidRDefault="00D70D70"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Cs/>
          <w:sz w:val="21"/>
          <w:szCs w:val="21"/>
          <w:lang w:eastAsia="ru-RU"/>
        </w:rPr>
        <w:t>10.1.13.</w:t>
      </w:r>
      <w:r w:rsidRPr="00F662A6">
        <w:rPr>
          <w:rFonts w:ascii="Times New Roman" w:eastAsia="Times New Roman" w:hAnsi="Times New Roman" w:cs="Times New Roman"/>
          <w:sz w:val="21"/>
          <w:szCs w:val="21"/>
          <w:lang w:eastAsia="ru-RU"/>
        </w:rPr>
        <w:t xml:space="preserve"> Строго соблюдать на территории Поселка требования по обеспечению тишины и покоя граждан, установленные действующим законодательством </w:t>
      </w:r>
      <w:r w:rsidRPr="00F662A6">
        <w:rPr>
          <w:rFonts w:ascii="Times New Roman" w:eastAsia="Times New Roman" w:hAnsi="Times New Roman" w:cs="Times New Roman"/>
          <w:b/>
          <w:bCs/>
          <w:sz w:val="21"/>
          <w:szCs w:val="21"/>
          <w:lang w:eastAsia="ru-RU"/>
        </w:rPr>
        <w:t>Тверской области</w:t>
      </w:r>
      <w:r w:rsidRPr="00F662A6">
        <w:rPr>
          <w:rFonts w:ascii="Times New Roman" w:eastAsia="Times New Roman" w:hAnsi="Times New Roman" w:cs="Times New Roman"/>
          <w:sz w:val="21"/>
          <w:szCs w:val="21"/>
          <w:lang w:eastAsia="ru-RU"/>
        </w:rPr>
        <w:t xml:space="preserve"> (Закон </w:t>
      </w:r>
      <w:r w:rsidRPr="00F662A6">
        <w:rPr>
          <w:rFonts w:ascii="Times New Roman" w:eastAsia="Times New Roman" w:hAnsi="Times New Roman" w:cs="Times New Roman"/>
          <w:b/>
          <w:bCs/>
          <w:sz w:val="21"/>
          <w:szCs w:val="21"/>
          <w:lang w:eastAsia="ru-RU"/>
        </w:rPr>
        <w:t>Тверской области</w:t>
      </w:r>
      <w:r w:rsidRPr="00F662A6">
        <w:rPr>
          <w:rFonts w:ascii="Times New Roman" w:eastAsia="Times New Roman" w:hAnsi="Times New Roman" w:cs="Times New Roman"/>
          <w:sz w:val="21"/>
          <w:szCs w:val="21"/>
          <w:lang w:eastAsia="ru-RU"/>
        </w:rPr>
        <w:t xml:space="preserve"> № 15-ЗО «Об обеспечении тишины и покоя граждан на территории </w:t>
      </w:r>
      <w:r w:rsidRPr="00F662A6">
        <w:rPr>
          <w:rFonts w:ascii="Times New Roman" w:eastAsia="Times New Roman" w:hAnsi="Times New Roman" w:cs="Times New Roman"/>
          <w:b/>
          <w:bCs/>
          <w:sz w:val="21"/>
          <w:szCs w:val="21"/>
          <w:lang w:eastAsia="ru-RU"/>
        </w:rPr>
        <w:t>Тверской области</w:t>
      </w:r>
      <w:r w:rsidRPr="00F662A6">
        <w:rPr>
          <w:rFonts w:ascii="Times New Roman" w:eastAsia="Times New Roman" w:hAnsi="Times New Roman" w:cs="Times New Roman"/>
          <w:sz w:val="21"/>
          <w:szCs w:val="21"/>
          <w:lang w:eastAsia="ru-RU"/>
        </w:rPr>
        <w:t xml:space="preserve">»). На территории Поселка </w:t>
      </w:r>
      <w:r w:rsidRPr="00F662A6">
        <w:rPr>
          <w:rFonts w:ascii="Times New Roman" w:eastAsia="Times New Roman" w:hAnsi="Times New Roman" w:cs="Times New Roman"/>
          <w:b/>
          <w:bCs/>
          <w:sz w:val="21"/>
          <w:szCs w:val="21"/>
          <w:lang w:eastAsia="ru-RU"/>
        </w:rPr>
        <w:t>запрещается нарушение тишины и покоя граждан в следующие периоды времени</w:t>
      </w:r>
      <w:r w:rsidRPr="00F662A6">
        <w:rPr>
          <w:rFonts w:ascii="Times New Roman" w:eastAsia="Times New Roman" w:hAnsi="Times New Roman" w:cs="Times New Roman"/>
          <w:sz w:val="21"/>
          <w:szCs w:val="21"/>
          <w:lang w:eastAsia="ru-RU"/>
        </w:rPr>
        <w:t>:</w:t>
      </w:r>
    </w:p>
    <w:p w:rsidR="00D70D70" w:rsidRPr="00F662A6" w:rsidRDefault="00D70D70" w:rsidP="00F662A6">
      <w:pPr>
        <w:numPr>
          <w:ilvl w:val="0"/>
          <w:numId w:val="13"/>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а) с 21:00 до 08:00 часов в будние дни (с понедельника по пятницу включительно);</w:t>
      </w:r>
    </w:p>
    <w:p w:rsidR="00D70D70" w:rsidRPr="00F662A6" w:rsidRDefault="00D70D70" w:rsidP="00F662A6">
      <w:pPr>
        <w:numPr>
          <w:ilvl w:val="0"/>
          <w:numId w:val="13"/>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lastRenderedPageBreak/>
        <w:t>б) с 22:00 до 10:00 часов в выходные дни (суббота, воскресенье) и установленные законом нерабочие праздничные дни;</w:t>
      </w:r>
    </w:p>
    <w:p w:rsidR="00D70D70" w:rsidRPr="00F662A6" w:rsidRDefault="00D70D70" w:rsidP="00F662A6">
      <w:pPr>
        <w:numPr>
          <w:ilvl w:val="0"/>
          <w:numId w:val="13"/>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в) ежедневно в период дневного «тихого часа» с 13:00 до 15:00 часов;</w:t>
      </w:r>
    </w:p>
    <w:p w:rsidR="00D70D70" w:rsidRPr="00F662A6" w:rsidRDefault="00D70D70" w:rsidP="00F662A6">
      <w:pPr>
        <w:numPr>
          <w:ilvl w:val="0"/>
          <w:numId w:val="13"/>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i/>
          <w:iCs/>
          <w:sz w:val="21"/>
          <w:szCs w:val="21"/>
          <w:lang w:eastAsia="ru-RU"/>
        </w:rPr>
        <w:t>Исключение составляют экстренные работы по устранению аварий, стихийных бедствий и спасательные работы на прилегающей территории.</w:t>
      </w:r>
      <w:r w:rsidRPr="00F662A6">
        <w:rPr>
          <w:rFonts w:ascii="Times New Roman" w:eastAsia="Times New Roman" w:hAnsi="Times New Roman" w:cs="Times New Roman"/>
          <w:sz w:val="21"/>
          <w:szCs w:val="21"/>
          <w:lang w:eastAsia="ru-RU"/>
        </w:rPr>
        <w:t>»</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10.1.14. Под нарушением требований по обеспечению тишины и покоя граждан понимается: использование звуковоспроизводящих устройств и систем звукоусиления (в том числе на автотранспорте), повлекшее нарушение тишины проведение досуговых мероприятий, применение пиротехнических средств (фейерверков, салютов), проведение шумных строительных, отделочных, земляных и разгрузочно-погрузочных работ с применением механических средств и тяжелой техники;</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10.1.15. В целях сохранения дорожного покрытия Поселка, полностью </w:t>
      </w:r>
      <w:r w:rsidRPr="00F662A6">
        <w:rPr>
          <w:rFonts w:ascii="Times New Roman" w:eastAsia="Times New Roman" w:hAnsi="Times New Roman" w:cs="Times New Roman"/>
          <w:b/>
          <w:bCs/>
          <w:sz w:val="21"/>
          <w:szCs w:val="21"/>
          <w:lang w:eastAsia="ru-RU"/>
        </w:rPr>
        <w:t>исключить доступ (проезд) через главную въездную группу грузового транспорта массой более 3,5 тонн</w:t>
      </w:r>
      <w:r w:rsidRPr="00F662A6">
        <w:rPr>
          <w:rFonts w:ascii="Times New Roman" w:eastAsia="Times New Roman" w:hAnsi="Times New Roman" w:cs="Times New Roman"/>
          <w:sz w:val="21"/>
          <w:szCs w:val="21"/>
          <w:lang w:eastAsia="ru-RU"/>
        </w:rPr>
        <w:t>. Для проезда техники массой более 3,5 тонн собственники обязаны использовать специальный технологический (пожарный) проезд по согласованию с Правлением. Настоящее ограничение не распространяется на транспорт экстренных служб (МЧС, скорая помощь, полиция, аварийная газовая служба) и коммунальную технику, обеспечивающую жизнедеятельность ТСН;</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10.1.16. Нести персональную ответственность за домашних животных; категорически не допускать выгула или отпускания собак за пределы своего личного земельного участка без поводка, а для средних и крупных пород — без намордника. Содержать животных в соответствии с их биологическими особенностями, гуманно обращаться с ними и не оставлять без присмотра в общественных местах;</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10.1.17. Полностью возмещать вред, причиненный домашними животными здоровью граждан, или ущерб, нанесенный ими имуществу общего пользования Товарищества; незамедлительно убирать за своими животными продукты их жизнедеятельности на территории общего пользования;</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10.1.18. Не допускать образования свалок и скоплений мусора на своем земельном участке, придомовой территории и местах общего пользования; осуществлять своевременную уборку и вывоз своего строительного мусора с территории общего пользования и прилегающей придомовой территории; вывозить твердые коммунальные отходы (ТКО) строго в предусмотренные места сбора (контейнерные площадки);</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10.1.19. Категорически не допускать размещения и хранения в жилом доме и на земельном участке запрещенных предметов и веществ: боеприпасов, ядовитых, взрывоопасных, легковоспламеняющихся, радиоактивных, отравляющих и наркотических веществ, опасных для жизни граждан и окружающей среды;</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10.1.20. При обнаружении аварий, утечек или иных технических неисправностей на территории общего пользования Поселка немедленно сообщить об этом в Правление Товарищества по оперативным каналам связи (телефон, официальная электронная почта </w:t>
      </w:r>
      <w:r w:rsidR="003241A3" w:rsidRPr="005E4FCF">
        <w:rPr>
          <w:rFonts w:ascii="Times New Roman" w:eastAsia="Times New Roman" w:hAnsi="Times New Roman" w:cs="Times New Roman"/>
          <w:sz w:val="21"/>
          <w:szCs w:val="21"/>
          <w:highlight w:val="yellow"/>
          <w:lang w:eastAsia="ru-RU"/>
        </w:rPr>
        <w:t>___________________</w:t>
      </w:r>
      <w:r w:rsidRPr="005E4FCF">
        <w:rPr>
          <w:rFonts w:ascii="Times New Roman" w:eastAsia="Times New Roman" w:hAnsi="Times New Roman" w:cs="Times New Roman"/>
          <w:sz w:val="21"/>
          <w:szCs w:val="21"/>
          <w:highlight w:val="yellow"/>
          <w:lang w:eastAsia="ru-RU"/>
        </w:rPr>
        <w:t>)</w:t>
      </w:r>
      <w:r w:rsidRPr="00F662A6">
        <w:rPr>
          <w:rFonts w:ascii="Times New Roman" w:eastAsia="Times New Roman" w:hAnsi="Times New Roman" w:cs="Times New Roman"/>
          <w:sz w:val="21"/>
          <w:szCs w:val="21"/>
          <w:lang w:eastAsia="ru-RU"/>
        </w:rPr>
        <w:t>;</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10.1.21. Соблюдать санитарно-гигиенические правила в отношении своего домовладения: содержать в чистоте и техническом порядке кровлю, фасады, гараж, крыльцо дома, а также обеспечивать порядок, чистоту и покос травы на придомовой территории перед своим земельным участком (до края проезжей части дороги);</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10.1.22. Производить техническое обслуживание транспорта, слив бензина, масел и иных химических жидкостей исключительно в специально отведенных местах (автосервисах) за пределами территории Поселка; бережно относиться к элементам благоустройства и зеленым насаждениям на землях общего назначения;</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10.1.23. Соблюдать строгий скоростной режим </w:t>
      </w:r>
      <w:r w:rsidRPr="00F662A6">
        <w:rPr>
          <w:rFonts w:ascii="Times New Roman" w:eastAsia="Times New Roman" w:hAnsi="Times New Roman" w:cs="Times New Roman"/>
          <w:b/>
          <w:bCs/>
          <w:sz w:val="21"/>
          <w:szCs w:val="21"/>
          <w:lang w:eastAsia="ru-RU"/>
        </w:rPr>
        <w:t>не более 20 км/час</w:t>
      </w:r>
      <w:r w:rsidRPr="00F662A6">
        <w:rPr>
          <w:rFonts w:ascii="Times New Roman" w:eastAsia="Times New Roman" w:hAnsi="Times New Roman" w:cs="Times New Roman"/>
          <w:sz w:val="21"/>
          <w:szCs w:val="21"/>
          <w:lang w:eastAsia="ru-RU"/>
        </w:rPr>
        <w:t xml:space="preserve"> при движении любых транспортных средств по дорогам Поселка; не нарушать правила маневрирования вблизи пешеходов и припаркованных машин;</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10.1.24. Категорически запрещается занимать проезжую часть дорог личным транспортом, малогабаритной, строительной, сельскохозяйственной, водной (катерами, лодками) или спортивной техникой (прицепами). Парковка разрешена только внутри своего участка или кратковременно на обочине у своего участка, если это не препятствует свободному проезду других машин и коммунально-экстренной техники.</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10.2. Члену Товарищества, а также Собственнику недвижимости, не являющемуся членом ТСН, категорически ЗАПРЕЩАЕТСЯ:</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10.2.1. Производить несанкционированный выброс, сброс или слив неочищенных канализационных и хозяйственно-бытовых сточных вод, небиологических отходов, ядовитых и сильно пахнущих химических веществ на территорию мест общего пользования (в том числе в сточные, дорожные и дренажные канавы) или в границы смежных земельных участков других жителей Поселка;</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lastRenderedPageBreak/>
        <w:t>10.2.2. Вывозить, сдвигать и сбрасывать снег, лед или грунт со своего участка на проезжую часть внутренних дорог и на места общего пользования Поселка;</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10.2.3. Самовольно вырубать, повреждать или </w:t>
      </w:r>
      <w:proofErr w:type="spellStart"/>
      <w:r w:rsidRPr="00F662A6">
        <w:rPr>
          <w:rFonts w:ascii="Times New Roman" w:eastAsia="Times New Roman" w:hAnsi="Times New Roman" w:cs="Times New Roman"/>
          <w:sz w:val="21"/>
          <w:szCs w:val="21"/>
          <w:lang w:eastAsia="ru-RU"/>
        </w:rPr>
        <w:t>кронировать</w:t>
      </w:r>
      <w:proofErr w:type="spellEnd"/>
      <w:r w:rsidRPr="00F662A6">
        <w:rPr>
          <w:rFonts w:ascii="Times New Roman" w:eastAsia="Times New Roman" w:hAnsi="Times New Roman" w:cs="Times New Roman"/>
          <w:sz w:val="21"/>
          <w:szCs w:val="21"/>
          <w:lang w:eastAsia="ru-RU"/>
        </w:rPr>
        <w:t xml:space="preserve"> деревья и кустарники в местах общего пользования и на землях общего назначения;</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10.2.4. Мусорить, разливать жидкие отходы, захламлять земельные участки общего назначения, использовать для утилизации бытовых отходов места, не отведенные в установленном порядке для этих целей, а также оставлять любые другие продукты жизнедеятельности людей и животных в местах, имеющих общий доступ;</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10.2.5. Разводить открытые костры, организовывать кострища и сжигать бытовые отходы, мусор, листву в местах общего пользования и на землях общего назначения во избежание нарушения действующих Правил противопожарного режима в РФ;</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10.2.6. Находиться в состоянии наркотического или сильного алкогольного опьянения на территории мест общего пользования, если это оскорбляет общественную нравственность или угрожает безопасности граждан;</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10.2.7. Вести агитационную деятельность на территории Поселка, за исключением внутренней уставной агитации по выдвижению кандидатов и избранию в органы управления и контроля Товарищества;</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10.2.8. Проводить несанкционированные массовые мероприятия, митинги, пикеты, концерты на территории общего пользования без предварительного письменного согласия Правления Товарищества;</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10.2.9. Использовать свой жилой дом, постройки и земельный участок для ведения несогласованной предпринимательской и коммерческой деятельности, нарушающей статус ИЖС (организация хостелов, мини-гостиниц, гостиниц для животных, автосервисов, автомоек, производств и коммерческих складов);</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10.2.10. Применять на участках мощные прожекторы, направленные на соседние дома, открытый огонь, свечи и хлопушки, запускать пиротехнику (салюты, фейерверки), которые могут привести к пожару или нанесению ущерба общему и личному имуществу жителей;</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10.2.11. Передавать управление своими транспортными средствами лицам, не имеющим водительских прав (включая несовершеннолетних) или находящимся в состоянии опьянения, а также совершать опасный обгон, опережение и резкое маневрирование машин на внутренних узких дорогах Поселка.</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10.3. Ответственность за нарушение Устава и правил Поселка</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10.3.1. Член Товарищества, а также Собственник недвижимости, не являющийся членом ТСН, систематически не выполняющий или ненадлежащим образом выполняющий свои обязанности, несет гражданско-правовую и иную ответственность в соответствии с законодательством РФ и настоящим Уставом.</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10.3.2. В случае систематического нарушения правил пожарной безопасности, санитарных, экологических норм, ПДД или целевого использования земель ИЖС, Правление имеет право вынести Собственнику официальное Предупреждение, направить материалы (акты, видеозаписи) в надзорные госорганы (МВД, МЧС, </w:t>
      </w:r>
      <w:proofErr w:type="spellStart"/>
      <w:r w:rsidRPr="00F662A6">
        <w:rPr>
          <w:rFonts w:ascii="Times New Roman" w:eastAsia="Times New Roman" w:hAnsi="Times New Roman" w:cs="Times New Roman"/>
          <w:sz w:val="21"/>
          <w:szCs w:val="21"/>
          <w:lang w:eastAsia="ru-RU"/>
        </w:rPr>
        <w:t>Росреестр</w:t>
      </w:r>
      <w:proofErr w:type="spellEnd"/>
      <w:r w:rsidRPr="00F662A6">
        <w:rPr>
          <w:rFonts w:ascii="Times New Roman" w:eastAsia="Times New Roman" w:hAnsi="Times New Roman" w:cs="Times New Roman"/>
          <w:sz w:val="21"/>
          <w:szCs w:val="21"/>
          <w:lang w:eastAsia="ru-RU"/>
        </w:rPr>
        <w:t>) для наложения государственных штрафов, либо обратиться в суд с иском о принудительном понуждении к устранению нарушений и взыскании убытков.</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10.3.3. За несвоевременную или неполную уплату обязательных регулярных взносов и платежей Товарищество имеет право начислять нарушителю пени за каждый день просрочки платежа, начиная с 11 (одиннадцатого) числа месяца, следующего за расчетным, в размере, утвержденном Общим собранием членов Товарищества (или в соответствии со ст. 395 ГК РФ), вплоть до полного погашения задолженности.</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10.4. Обязанности собственников при отчуждении (продаже) недвижимости</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10.4.1. Член Товарищества, а также Собственник недвижимости, не являющийся членом ТСН (или их уполномоченные представители по доверенности), осуществляющие отчуждение (продажу, дарение, мену) принадлежащего им земельного участка и (или) индивидуального жилого дома в границах Поселка, обязаны в дополнение к документам, установленным гражданским законодательством РФ для регистрации сделки, представить приобретателю (покупателю) следующие официальные сведения и документы:</w:t>
      </w:r>
    </w:p>
    <w:p w:rsidR="00A51C79" w:rsidRPr="00F662A6" w:rsidRDefault="00A51C79" w:rsidP="00A34EC7">
      <w:pPr>
        <w:numPr>
          <w:ilvl w:val="0"/>
          <w:numId w:val="12"/>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Копию действующего Устава Товарищества и полную информацию об обязательствах Собственника перед ТСН </w:t>
      </w:r>
      <w:r w:rsidR="00A34EC7" w:rsidRPr="00773307">
        <w:rPr>
          <w:rFonts w:ascii="Times New Roman" w:hAnsi="Times New Roman" w:cs="Times New Roman"/>
          <w:sz w:val="21"/>
          <w:szCs w:val="21"/>
        </w:rPr>
        <w:t>«</w:t>
      </w:r>
      <w:proofErr w:type="spellStart"/>
      <w:r w:rsidR="00A34EC7" w:rsidRPr="00773307">
        <w:rPr>
          <w:rFonts w:ascii="Times New Roman" w:hAnsi="Times New Roman" w:cs="Times New Roman"/>
          <w:sz w:val="21"/>
          <w:szCs w:val="21"/>
        </w:rPr>
        <w:t>Экополис</w:t>
      </w:r>
      <w:proofErr w:type="spellEnd"/>
      <w:r w:rsidR="00A34EC7" w:rsidRPr="00773307">
        <w:rPr>
          <w:rFonts w:ascii="Times New Roman" w:hAnsi="Times New Roman" w:cs="Times New Roman"/>
          <w:sz w:val="21"/>
          <w:szCs w:val="21"/>
        </w:rPr>
        <w:t xml:space="preserve"> на Волге»</w:t>
      </w:r>
      <w:r w:rsidR="00A34EC7">
        <w:rPr>
          <w:rFonts w:ascii="Times New Roman" w:hAnsi="Times New Roman" w:cs="Times New Roman"/>
          <w:sz w:val="21"/>
          <w:szCs w:val="21"/>
        </w:rPr>
        <w:t>;</w:t>
      </w:r>
      <w:bookmarkStart w:id="0" w:name="_GoBack"/>
      <w:bookmarkEnd w:id="0"/>
    </w:p>
    <w:p w:rsidR="00A51C79" w:rsidRPr="00F662A6" w:rsidRDefault="00A51C79" w:rsidP="00F662A6">
      <w:pPr>
        <w:numPr>
          <w:ilvl w:val="0"/>
          <w:numId w:val="12"/>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Официальную Справку от Правления Товарищества о наличии или об отсутствии задолженности по оплате регулярных взносов (платежей) на содержание имущества общего пользования, коммунальных услуг и целевых сборов;</w:t>
      </w:r>
    </w:p>
    <w:p w:rsidR="00A51C79" w:rsidRPr="00F662A6" w:rsidRDefault="00A51C79" w:rsidP="00F662A6">
      <w:pPr>
        <w:numPr>
          <w:ilvl w:val="0"/>
          <w:numId w:val="12"/>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Сведения о действующем страховании объектов имущества общего пользования Поселка (при его наличии);</w:t>
      </w:r>
    </w:p>
    <w:p w:rsidR="00A51C79" w:rsidRPr="00F662A6" w:rsidRDefault="00A51C79" w:rsidP="00F662A6">
      <w:pPr>
        <w:numPr>
          <w:ilvl w:val="0"/>
          <w:numId w:val="12"/>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lastRenderedPageBreak/>
        <w:t>Данные актуальной приходно-расходной сметы доходов и расходов ТСН на текущий год и финансового отчета Правления об исполнении сметы за предшествующий отчетный период;</w:t>
      </w:r>
    </w:p>
    <w:p w:rsidR="00A51C79" w:rsidRPr="00F662A6" w:rsidRDefault="00A51C79" w:rsidP="00F662A6">
      <w:pPr>
        <w:numPr>
          <w:ilvl w:val="0"/>
          <w:numId w:val="12"/>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Сведения о любых утвержденных Общим собранием целевых проектах и капитальных затратах на модернизацию инфраструктуры Поселка, которые Товарищество официально планирует произвести в течение 2 (двух) предстоящих лет.</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10.4.2. Своевременное получение Справки об отсутствии задолженности перед совершением сделки отчуждения недвижимости является обязанностью Собственника-продавца. При переходе права собственности к новому владельцу, все накопленные и не погашенные прежним хозяином долги по целевым и членским взносам взыскиваются Товариществом в судебном порядке с физического или юридического лица, являвшегося Собственником в период формирования указанной задолженности, если иное распределение долгов прямо не предусмотрено договором купли-продажи между сторонами сделки.</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b/>
          <w:bCs/>
          <w:sz w:val="21"/>
          <w:szCs w:val="21"/>
          <w:lang w:eastAsia="ru-RU"/>
        </w:rPr>
      </w:pPr>
      <w:r w:rsidRPr="00F662A6">
        <w:rPr>
          <w:rFonts w:ascii="Times New Roman" w:eastAsia="Times New Roman" w:hAnsi="Times New Roman" w:cs="Times New Roman"/>
          <w:b/>
          <w:bCs/>
          <w:sz w:val="21"/>
          <w:szCs w:val="21"/>
          <w:lang w:eastAsia="ru-RU"/>
        </w:rPr>
        <w:t>ГЛАВА 11. ОРГАНЫ УПРАВЛЕНИЯ И КОНТРОЛЯ ТОВАРИЩЕСТВА. ОБЩЕЕ СОБРАНИЕ, ПРАВЛЕНИЕ И ПРЕДСЕДАТЕЛЬ</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11.1. Статус и Компетенция Общего собрания</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11.1.1. Высшим органом управления Товарищества является Общее собрание членов Товарищества. В случаях, прямо предусмотренных действующим законодательством РФ и настоящим Уставом, в Общем собрании принимают участие и обладают правом голоса Собственники недвижимости на территории Поселка, не являющиеся членами Товарищества.</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11.1.2. </w:t>
      </w:r>
      <w:r w:rsidRPr="00F662A6">
        <w:rPr>
          <w:rFonts w:ascii="Times New Roman" w:eastAsia="Times New Roman" w:hAnsi="Times New Roman" w:cs="Times New Roman"/>
          <w:b/>
          <w:bCs/>
          <w:sz w:val="21"/>
          <w:szCs w:val="21"/>
          <w:lang w:eastAsia="ru-RU"/>
        </w:rPr>
        <w:t>К исключительной компетенции Общего собрания, в котором принимают участие и обладают правом голоса ВСЕ Собственники недвижимости в границах Поселка (как члены Товарищества, так и лица, не являющиеся членами ТСН), относится принятие решений по следующим вопросам:</w:t>
      </w:r>
    </w:p>
    <w:p w:rsidR="008D30D4" w:rsidRPr="00F662A6" w:rsidRDefault="008D30D4" w:rsidP="00F662A6">
      <w:pPr>
        <w:numPr>
          <w:ilvl w:val="0"/>
          <w:numId w:val="2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Определение приоритетных направлений деятельности Товарищества, общих принципов формирования, использования, содержания, благоустройства и модернизации имущества общего пользования и общей инфраструктуры Поселка;</w:t>
      </w:r>
    </w:p>
    <w:p w:rsidR="008D30D4" w:rsidRPr="00F662A6" w:rsidRDefault="008D30D4" w:rsidP="00F662A6">
      <w:pPr>
        <w:numPr>
          <w:ilvl w:val="0"/>
          <w:numId w:val="2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Установление размеров обязательных регулярных членских взносов (для членов ТСН) и тождественной им платы за содержание имущества общего пользования (для собственников, не являющихся членами ТСН);</w:t>
      </w:r>
    </w:p>
    <w:p w:rsidR="008D30D4" w:rsidRPr="00F662A6" w:rsidRDefault="008D30D4" w:rsidP="00F662A6">
      <w:pPr>
        <w:numPr>
          <w:ilvl w:val="0"/>
          <w:numId w:val="2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Утверждение размеров и сроков уплаты обязательных разовых или периодических целевых взносов и платежей, направленных на масштабные инфраструктурные мероприятия, проекты развития Поселка, техническое перевооружение инженерных сетей, текущий и капитальный ремонт имущества общего пользования;</w:t>
      </w:r>
    </w:p>
    <w:p w:rsidR="008D30D4" w:rsidRPr="00F662A6" w:rsidRDefault="008D30D4" w:rsidP="00F662A6">
      <w:pPr>
        <w:numPr>
          <w:ilvl w:val="0"/>
          <w:numId w:val="2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Утверждение финансово-экономического обоснования расходов Товарищества, размеров регулярных взносов и целевых платежей;</w:t>
      </w:r>
    </w:p>
    <w:p w:rsidR="008D30D4" w:rsidRPr="00F662A6" w:rsidRDefault="008D30D4" w:rsidP="00F662A6">
      <w:pPr>
        <w:numPr>
          <w:ilvl w:val="0"/>
          <w:numId w:val="2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Определение целевых направлений использования чистой прибыли и доходов, полученных Товариществом от разрешенной хозяйственной и коммерческой деятельности (включая доходы от сдачи в аренду элементов инфраструктуры или земель общего назначения);</w:t>
      </w:r>
    </w:p>
    <w:p w:rsidR="008D30D4" w:rsidRPr="00F662A6" w:rsidRDefault="008D30D4" w:rsidP="00F662A6">
      <w:pPr>
        <w:numPr>
          <w:ilvl w:val="0"/>
          <w:numId w:val="2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Утверждение годового плана (перечня) работ и услуг по содержанию и ремонту имущества общего пользования, а также стандартов их выполнения;</w:t>
      </w:r>
    </w:p>
    <w:p w:rsidR="008D30D4" w:rsidRPr="00F662A6" w:rsidRDefault="008D30D4" w:rsidP="00F662A6">
      <w:pPr>
        <w:numPr>
          <w:ilvl w:val="0"/>
          <w:numId w:val="2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Принятие решений о создании, приобретении, строительстве, реконструкции (в том числе с расширением или надстройкой объектов), модернизации или ликвидации объектов имущества общего пользования, линейных инженерно-технических сетей и сетей инфраструктуры;</w:t>
      </w:r>
    </w:p>
    <w:p w:rsidR="008D30D4" w:rsidRPr="00F662A6" w:rsidRDefault="008D30D4" w:rsidP="00F662A6">
      <w:pPr>
        <w:numPr>
          <w:ilvl w:val="0"/>
          <w:numId w:val="2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Утверждение общей концепции, планов и схем стратегического инфраструктурного развития Поселка;</w:t>
      </w:r>
    </w:p>
    <w:p w:rsidR="008D30D4" w:rsidRPr="00F662A6" w:rsidRDefault="008D30D4" w:rsidP="00F662A6">
      <w:pPr>
        <w:numPr>
          <w:ilvl w:val="0"/>
          <w:numId w:val="2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Рассмотрение и утверждение Правил внутреннего распорядка Поселка, обязательных для исполнения всеми жителями, членами их семей, арендаторами и гостями на территории общего пользования;</w:t>
      </w:r>
    </w:p>
    <w:p w:rsidR="008D30D4" w:rsidRPr="00F662A6" w:rsidRDefault="008D30D4" w:rsidP="00F662A6">
      <w:pPr>
        <w:numPr>
          <w:ilvl w:val="0"/>
          <w:numId w:val="2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Принятие решений о получении Товариществом заемных средств, в том числе привлечении долгосрочных банковских кредитов на нужды комплексного развития и модернизации общей инфраструктуры Поселка;</w:t>
      </w:r>
    </w:p>
    <w:p w:rsidR="008D30D4" w:rsidRPr="00F662A6" w:rsidRDefault="008D30D4" w:rsidP="00F662A6">
      <w:pPr>
        <w:numPr>
          <w:ilvl w:val="0"/>
          <w:numId w:val="2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Утверждение отчетов Правления о выполнении годового плана содержания, эксплуатации и ремонта имущества общего пользования.</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11.1.3. </w:t>
      </w:r>
      <w:r w:rsidRPr="00F662A6">
        <w:rPr>
          <w:rFonts w:ascii="Times New Roman" w:eastAsia="Times New Roman" w:hAnsi="Times New Roman" w:cs="Times New Roman"/>
          <w:b/>
          <w:bCs/>
          <w:sz w:val="21"/>
          <w:szCs w:val="21"/>
          <w:lang w:eastAsia="ru-RU"/>
        </w:rPr>
        <w:t>К исключительной компетенции Общего собрания, в котором принимают участие и обладают правом голоса ИСКЛЮЧИТЕЛЬНО члены Товарищества, относится принятие решений по следующим вопросам:</w:t>
      </w:r>
    </w:p>
    <w:p w:rsidR="008D30D4" w:rsidRPr="00F662A6" w:rsidRDefault="008D30D4" w:rsidP="00F662A6">
      <w:pPr>
        <w:numPr>
          <w:ilvl w:val="0"/>
          <w:numId w:val="21"/>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lastRenderedPageBreak/>
        <w:t>Принятие, внесение изменений и дополнений в текст настоящего Устава Товарищества или утверждение Устава Товарищества в новой редакции;</w:t>
      </w:r>
    </w:p>
    <w:p w:rsidR="008D30D4" w:rsidRPr="00F662A6" w:rsidRDefault="008D30D4" w:rsidP="00F662A6">
      <w:pPr>
        <w:numPr>
          <w:ilvl w:val="0"/>
          <w:numId w:val="21"/>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Определение порядка приема Собственников в состав членов Товарищества и исключения их из числа членов ТСН, если данный порядок прямо не определен федеральным законом;</w:t>
      </w:r>
    </w:p>
    <w:p w:rsidR="008D30D4" w:rsidRPr="00F662A6" w:rsidRDefault="008D30D4" w:rsidP="00F662A6">
      <w:pPr>
        <w:numPr>
          <w:ilvl w:val="0"/>
          <w:numId w:val="21"/>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Избрание членов Правления Товарищества, досрочное прекращение их полномочий, а также в случаях, предусмотренных настоящим Уставом, избрание Председателя Правления Товарищества из числа членов Правления;</w:t>
      </w:r>
    </w:p>
    <w:p w:rsidR="008D30D4" w:rsidRPr="00F662A6" w:rsidRDefault="008D30D4" w:rsidP="00F662A6">
      <w:pPr>
        <w:numPr>
          <w:ilvl w:val="0"/>
          <w:numId w:val="21"/>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Избрание членов Ревизионной комиссии (Ревизора) Товарищества, досрочное прекращение их полномочий, а также назначение независимой внешней аудиторской организации или индивидуального профессионального аудитора Товарищества;</w:t>
      </w:r>
    </w:p>
    <w:p w:rsidR="008D30D4" w:rsidRPr="00F662A6" w:rsidRDefault="008D30D4" w:rsidP="00F662A6">
      <w:pPr>
        <w:numPr>
          <w:ilvl w:val="0"/>
          <w:numId w:val="21"/>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Утверждение годовой приходно-расходной сметы доходов и расходов Товарищества, годовых отчетов о деятельности Правления и Председателя, а также официальных годовых бухгалтерских балансов и финансовой отчетности Товарищества для сдачи в государственные органы;</w:t>
      </w:r>
    </w:p>
    <w:p w:rsidR="008D30D4" w:rsidRPr="00F662A6" w:rsidRDefault="008D30D4" w:rsidP="00F662A6">
      <w:pPr>
        <w:numPr>
          <w:ilvl w:val="0"/>
          <w:numId w:val="21"/>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Утверждение официальных заключений и отчетов Ревизионной комиссии (Ревизора) или внешнего аудитора Товарищества по результатам годовых плановых или внеочередных проверок;</w:t>
      </w:r>
    </w:p>
    <w:p w:rsidR="008D30D4" w:rsidRPr="00F662A6" w:rsidRDefault="008D30D4" w:rsidP="00F662A6">
      <w:pPr>
        <w:numPr>
          <w:ilvl w:val="0"/>
          <w:numId w:val="21"/>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Рассмотрение и принятие решений по жалобам жителей на действия (бездействие) Правления Товарищества, Председателя Правления Товарищества и Ревизионной комиссии (Ревизора);</w:t>
      </w:r>
    </w:p>
    <w:p w:rsidR="008D30D4" w:rsidRPr="00F662A6" w:rsidRDefault="008D30D4" w:rsidP="00F662A6">
      <w:pPr>
        <w:numPr>
          <w:ilvl w:val="0"/>
          <w:numId w:val="21"/>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Принятие решений о создании Товариществом других юридических лиц, об участии ТСН в иных коммерческих или некоммерческих организациях (ассоциациях, союзах, дочерних обществах), а также принятие решений о создании филиалов и открытии официальных представительств Товарищества;</w:t>
      </w:r>
    </w:p>
    <w:p w:rsidR="008D30D4" w:rsidRPr="00F662A6" w:rsidRDefault="008D30D4" w:rsidP="00F662A6">
      <w:pPr>
        <w:numPr>
          <w:ilvl w:val="0"/>
          <w:numId w:val="21"/>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Изменение или отмена ранее принятых решений Общего собрания членов Товарищества;</w:t>
      </w:r>
    </w:p>
    <w:p w:rsidR="008D30D4" w:rsidRPr="00F662A6" w:rsidRDefault="008D30D4" w:rsidP="00F662A6">
      <w:pPr>
        <w:numPr>
          <w:ilvl w:val="0"/>
          <w:numId w:val="21"/>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Принятие решений об одобрении (акцепте) заключаемых Товариществом или Председателем от имени организации гражданско-правовых сделок на сумму </w:t>
      </w:r>
      <w:r w:rsidRPr="00F662A6">
        <w:rPr>
          <w:rFonts w:ascii="Times New Roman" w:eastAsia="Times New Roman" w:hAnsi="Times New Roman" w:cs="Times New Roman"/>
          <w:b/>
          <w:bCs/>
          <w:sz w:val="21"/>
          <w:szCs w:val="21"/>
          <w:lang w:eastAsia="ru-RU"/>
        </w:rPr>
        <w:t xml:space="preserve">более </w:t>
      </w:r>
      <w:r w:rsidRPr="00F662A6">
        <w:rPr>
          <w:rFonts w:ascii="Times New Roman" w:eastAsia="Times New Roman" w:hAnsi="Times New Roman" w:cs="Times New Roman"/>
          <w:b/>
          <w:bCs/>
          <w:sz w:val="21"/>
          <w:szCs w:val="21"/>
          <w:highlight w:val="yellow"/>
          <w:lang w:eastAsia="ru-RU"/>
        </w:rPr>
        <w:t>500 000 (пятьсот тысяч)</w:t>
      </w:r>
      <w:r w:rsidRPr="00F662A6">
        <w:rPr>
          <w:rFonts w:ascii="Times New Roman" w:eastAsia="Times New Roman" w:hAnsi="Times New Roman" w:cs="Times New Roman"/>
          <w:b/>
          <w:bCs/>
          <w:sz w:val="21"/>
          <w:szCs w:val="21"/>
          <w:lang w:eastAsia="ru-RU"/>
        </w:rPr>
        <w:t xml:space="preserve"> рублей</w:t>
      </w:r>
      <w:r w:rsidRPr="00F662A6">
        <w:rPr>
          <w:rFonts w:ascii="Times New Roman" w:eastAsia="Times New Roman" w:hAnsi="Times New Roman" w:cs="Times New Roman"/>
          <w:sz w:val="21"/>
          <w:szCs w:val="21"/>
          <w:lang w:eastAsia="ru-RU"/>
        </w:rPr>
        <w:t xml:space="preserve"> по одной сделке или серии взаимосвязанных сделок;</w:t>
      </w:r>
    </w:p>
    <w:p w:rsidR="008D30D4" w:rsidRPr="00F662A6" w:rsidRDefault="008D30D4" w:rsidP="00F662A6">
      <w:pPr>
        <w:numPr>
          <w:ilvl w:val="0"/>
          <w:numId w:val="21"/>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Рассмотрение, корректировка и утверждение внутренних Положений о Правлении и Председателе Товарищества, а также внутреннего Положения о проведении конкурентных тендеров, отбора подрядчиков и осуществлении корпоративных закупок;</w:t>
      </w:r>
    </w:p>
    <w:p w:rsidR="008D30D4" w:rsidRPr="00F662A6" w:rsidRDefault="008D30D4" w:rsidP="00F662A6">
      <w:pPr>
        <w:numPr>
          <w:ilvl w:val="0"/>
          <w:numId w:val="21"/>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Рассмотрение и утверждение штатного расписания сотрудников Товарищества, привлечение наемного персонала (управляющего, бухгалтера, инженеров, охраны, рабочих), а также утверждение Положения об оплате их труда, премировании и материальном стимулировании;</w:t>
      </w:r>
    </w:p>
    <w:p w:rsidR="008D30D4" w:rsidRPr="00F662A6" w:rsidRDefault="008D30D4" w:rsidP="00F662A6">
      <w:pPr>
        <w:numPr>
          <w:ilvl w:val="0"/>
          <w:numId w:val="21"/>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Определение порядка, условий и размера материального вознаграждения членов Правления Товарищества, в том числе Председателя Правления Товарищества;</w:t>
      </w:r>
    </w:p>
    <w:p w:rsidR="008D30D4" w:rsidRPr="00F662A6" w:rsidRDefault="008D30D4" w:rsidP="00F662A6">
      <w:pPr>
        <w:numPr>
          <w:ilvl w:val="0"/>
          <w:numId w:val="21"/>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Принятие решений по любым другим вопросам, отнесенным к ведению высшего органа управления Жилищным кодексом РФ, Гражданским кодексом РФ или иными федеральными законами.</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11.1.4. К компетенции Общего собрания членов Товарищества, помимо вопросов, прямо указанных в пунктах 11.1.2 и 11.1.3 настоящего Устава, также может быть отнесено решение иных вопросов, связанных с уставной деятельностью Товарищества.</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11.1.5. Общее собрание членов Товарищества, являясь высшим органом управления, обладает абсолютным приоритетом и имеет законное право принять к своему рассмотрению и вынести обязательное решение по любому вопросу текущей хозяйственно-бытовой деятельности, который настоящим Уставом отнесен к компетенции исполнительного органа (Правления Товарищества) или Председателя Правления.</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11.2. Порядок созыва и уведомления о проведении Общего собрания</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11.2.1. Очередное (годовое) Общее собрание созывается Правлением Товарищества не реже одного раза в год в сроки, установленные внутренними регламентами организации. Внеочередное Общее собрание может быть созвано по инициативе Правления Товарищества, по требованию Ревизионной комиссии (Ревизора), а также по письменному требованию Собственников, обладающих не менее чем 10% (десятью процентами) от общего числа голосов в Поселке.</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11.2.2. Уведомление о проведении Общего собрания (независимо от формы его проведения: очная, заочная или очно-заочная) формируется и направляется лицом или органом, по инициативе которого созывается собрание, </w:t>
      </w:r>
      <w:r w:rsidRPr="00F662A6">
        <w:rPr>
          <w:rFonts w:ascii="Times New Roman" w:eastAsia="Times New Roman" w:hAnsi="Times New Roman" w:cs="Times New Roman"/>
          <w:b/>
          <w:bCs/>
          <w:sz w:val="21"/>
          <w:szCs w:val="21"/>
          <w:lang w:eastAsia="ru-RU"/>
        </w:rPr>
        <w:t>не позднее чем за 10 (десять) календарных дней до даты его проведения</w:t>
      </w:r>
      <w:r w:rsidRPr="00F662A6">
        <w:rPr>
          <w:rFonts w:ascii="Times New Roman" w:eastAsia="Times New Roman" w:hAnsi="Times New Roman" w:cs="Times New Roman"/>
          <w:sz w:val="21"/>
          <w:szCs w:val="21"/>
          <w:lang w:eastAsia="ru-RU"/>
        </w:rPr>
        <w:t xml:space="preserve"> или даты начала приема бюллетеней.</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lastRenderedPageBreak/>
        <w:t>11.2.3. В целях оптимизации документооборота и снижения административных расходов, надлежащим и юридически значимым способом направления Уведомления признается:</w:t>
      </w:r>
    </w:p>
    <w:p w:rsidR="008D30D4" w:rsidRPr="00F662A6" w:rsidRDefault="008D30D4" w:rsidP="00F662A6">
      <w:pPr>
        <w:numPr>
          <w:ilvl w:val="0"/>
          <w:numId w:val="22"/>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Основной способ:</w:t>
      </w:r>
      <w:r w:rsidRPr="00F662A6">
        <w:rPr>
          <w:rFonts w:ascii="Times New Roman" w:eastAsia="Times New Roman" w:hAnsi="Times New Roman" w:cs="Times New Roman"/>
          <w:sz w:val="21"/>
          <w:szCs w:val="21"/>
          <w:lang w:eastAsia="ru-RU"/>
        </w:rPr>
        <w:t xml:space="preserve"> Направление электронного сообщения с текстом уведомления и вложенными материалами (повестка дня, проекты смет) на адреса электронной почты Собственников, официально предоставленные ими в Правление для включения в Реестр (в соответствии с Главой 6 настоящего Устава);</w:t>
      </w:r>
    </w:p>
    <w:p w:rsidR="008D30D4" w:rsidRPr="00F662A6" w:rsidRDefault="008D30D4" w:rsidP="00F662A6">
      <w:pPr>
        <w:numPr>
          <w:ilvl w:val="0"/>
          <w:numId w:val="22"/>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Электронный способ:</w:t>
      </w:r>
      <w:r w:rsidRPr="00F662A6">
        <w:rPr>
          <w:rFonts w:ascii="Times New Roman" w:eastAsia="Times New Roman" w:hAnsi="Times New Roman" w:cs="Times New Roman"/>
          <w:sz w:val="21"/>
          <w:szCs w:val="21"/>
          <w:lang w:eastAsia="ru-RU"/>
        </w:rPr>
        <w:t xml:space="preserve"> Размещение официального уведомления и материалов повестки дня в личном кабинете Товарищества в государственной информационной системе жилищно-коммунального хозяйства (ГИС ЖКХ);</w:t>
      </w:r>
    </w:p>
    <w:p w:rsidR="008D30D4" w:rsidRPr="00F662A6" w:rsidRDefault="008D30D4" w:rsidP="00F662A6">
      <w:pPr>
        <w:numPr>
          <w:ilvl w:val="0"/>
          <w:numId w:val="22"/>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 xml:space="preserve">Резервный способ (при отсутствии </w:t>
      </w:r>
      <w:proofErr w:type="spellStart"/>
      <w:r w:rsidRPr="00F662A6">
        <w:rPr>
          <w:rFonts w:ascii="Times New Roman" w:eastAsia="Times New Roman" w:hAnsi="Times New Roman" w:cs="Times New Roman"/>
          <w:b/>
          <w:bCs/>
          <w:sz w:val="21"/>
          <w:szCs w:val="21"/>
          <w:lang w:eastAsia="ru-RU"/>
        </w:rPr>
        <w:t>email</w:t>
      </w:r>
      <w:proofErr w:type="spellEnd"/>
      <w:r w:rsidRPr="00F662A6">
        <w:rPr>
          <w:rFonts w:ascii="Times New Roman" w:eastAsia="Times New Roman" w:hAnsi="Times New Roman" w:cs="Times New Roman"/>
          <w:b/>
          <w:bCs/>
          <w:sz w:val="21"/>
          <w:szCs w:val="21"/>
          <w:lang w:eastAsia="ru-RU"/>
        </w:rPr>
        <w:t>):</w:t>
      </w:r>
      <w:r w:rsidRPr="00F662A6">
        <w:rPr>
          <w:rFonts w:ascii="Times New Roman" w:eastAsia="Times New Roman" w:hAnsi="Times New Roman" w:cs="Times New Roman"/>
          <w:sz w:val="21"/>
          <w:szCs w:val="21"/>
          <w:lang w:eastAsia="ru-RU"/>
        </w:rPr>
        <w:t xml:space="preserve"> Вручение письменного уведомления Собственнику лично под расписку, либо посредством почтового отправления заказным письмом Почты России по адресу регистрации, указанному в Реестре.</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11.2.4. В тексте официального Уведомления о проведении Общего собрания в обязательном порядке должны быть указаны следующие сведения:</w:t>
      </w:r>
    </w:p>
    <w:p w:rsidR="008D30D4" w:rsidRPr="00F662A6" w:rsidRDefault="008D30D4" w:rsidP="00F662A6">
      <w:pPr>
        <w:numPr>
          <w:ilvl w:val="0"/>
          <w:numId w:val="23"/>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Сведения о лице (органе), по инициативе которого созывается Общее собрание;</w:t>
      </w:r>
    </w:p>
    <w:p w:rsidR="008D30D4" w:rsidRPr="00F662A6" w:rsidRDefault="008D30D4" w:rsidP="00F662A6">
      <w:pPr>
        <w:numPr>
          <w:ilvl w:val="0"/>
          <w:numId w:val="23"/>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Форма проведения собрания (очная, заочная или очно-заочная);</w:t>
      </w:r>
    </w:p>
    <w:p w:rsidR="008D30D4" w:rsidRPr="00F662A6" w:rsidRDefault="008D30D4" w:rsidP="00F662A6">
      <w:pPr>
        <w:numPr>
          <w:ilvl w:val="0"/>
          <w:numId w:val="23"/>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Дата, точное время и место проведения собрания (для очной формы) либо дата и время окончания приема письменных решений (бюллетеней) собственников, а также адрес, по которому должны направляться заполненные решения (для заочной и очно-заочной формы);</w:t>
      </w:r>
    </w:p>
    <w:p w:rsidR="008D30D4" w:rsidRPr="00F662A6" w:rsidRDefault="008D30D4" w:rsidP="00F662A6">
      <w:pPr>
        <w:numPr>
          <w:ilvl w:val="0"/>
          <w:numId w:val="23"/>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Исчерпывающая повестка дня Общего собрания;</w:t>
      </w:r>
    </w:p>
    <w:p w:rsidR="008D30D4" w:rsidRPr="00F662A6" w:rsidRDefault="008D30D4" w:rsidP="00F662A6">
      <w:pPr>
        <w:numPr>
          <w:ilvl w:val="0"/>
          <w:numId w:val="23"/>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Порядок и место ознакомления с материалами и документами, которые будут рассматриваться на данном собрании. Изменение повестки дня в ходе проведения собрания или принятие решений по вопросам, не включенным в Уведомление, категорически запрещено.</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11.3. Правомочность Общего собрания (Кворум)</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11.3.1. Общее собрание собственников (членов Товарищества) признается правомочным (имеет законный кворум), если на нем зарегистрировались и принимают участие Собственники или их законные представители, обладающие необходимым количеством голосов:</w:t>
      </w:r>
    </w:p>
    <w:p w:rsidR="008D30D4" w:rsidRPr="00F662A6" w:rsidRDefault="008D30D4" w:rsidP="00F662A6">
      <w:pPr>
        <w:numPr>
          <w:ilvl w:val="0"/>
          <w:numId w:val="24"/>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По вопросам общей компетенции</w:t>
      </w:r>
      <w:r w:rsidRPr="00F662A6">
        <w:rPr>
          <w:rFonts w:ascii="Times New Roman" w:eastAsia="Times New Roman" w:hAnsi="Times New Roman" w:cs="Times New Roman"/>
          <w:sz w:val="21"/>
          <w:szCs w:val="21"/>
          <w:lang w:eastAsia="ru-RU"/>
        </w:rPr>
        <w:t xml:space="preserve"> (пункт 11.1.2 настоящего Устава) собрание правомочно, если в нем принимают участие Собственники (как члены ТСН, так и лица, не являющиеся членами Товарищества) или их представители, обладающие </w:t>
      </w:r>
      <w:r w:rsidRPr="00F662A6">
        <w:rPr>
          <w:rFonts w:ascii="Times New Roman" w:eastAsia="Times New Roman" w:hAnsi="Times New Roman" w:cs="Times New Roman"/>
          <w:b/>
          <w:bCs/>
          <w:sz w:val="21"/>
          <w:szCs w:val="21"/>
          <w:lang w:eastAsia="ru-RU"/>
        </w:rPr>
        <w:t>более чем 50% (пятьюдесятью процентами) голосов от общего числа голосов ВСЕХ собственников</w:t>
      </w:r>
      <w:r w:rsidRPr="00F662A6">
        <w:rPr>
          <w:rFonts w:ascii="Times New Roman" w:eastAsia="Times New Roman" w:hAnsi="Times New Roman" w:cs="Times New Roman"/>
          <w:sz w:val="21"/>
          <w:szCs w:val="21"/>
          <w:lang w:eastAsia="ru-RU"/>
        </w:rPr>
        <w:t xml:space="preserve"> недвижимости в границах Поселка.</w:t>
      </w:r>
    </w:p>
    <w:p w:rsidR="008D30D4" w:rsidRPr="00F662A6" w:rsidRDefault="008D30D4" w:rsidP="00F662A6">
      <w:pPr>
        <w:numPr>
          <w:ilvl w:val="0"/>
          <w:numId w:val="24"/>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По вопросам внутренней компетенции</w:t>
      </w:r>
      <w:r w:rsidRPr="00F662A6">
        <w:rPr>
          <w:rFonts w:ascii="Times New Roman" w:eastAsia="Times New Roman" w:hAnsi="Times New Roman" w:cs="Times New Roman"/>
          <w:sz w:val="21"/>
          <w:szCs w:val="21"/>
          <w:lang w:eastAsia="ru-RU"/>
        </w:rPr>
        <w:t xml:space="preserve"> (пункт 11.1.3 настоящего Устава) собрание правомочно, если в нем принимают участие члены Товарищества или их представители, обладающие </w:t>
      </w:r>
      <w:r w:rsidRPr="00F662A6">
        <w:rPr>
          <w:rFonts w:ascii="Times New Roman" w:eastAsia="Times New Roman" w:hAnsi="Times New Roman" w:cs="Times New Roman"/>
          <w:b/>
          <w:bCs/>
          <w:sz w:val="21"/>
          <w:szCs w:val="21"/>
          <w:lang w:eastAsia="ru-RU"/>
        </w:rPr>
        <w:t>более чем 50% (пятьюдесятью процентами) голосов от общего числа голосов ЧЛЕНОВ</w:t>
      </w:r>
      <w:r w:rsidRPr="00F662A6">
        <w:rPr>
          <w:rFonts w:ascii="Times New Roman" w:eastAsia="Times New Roman" w:hAnsi="Times New Roman" w:cs="Times New Roman"/>
          <w:sz w:val="21"/>
          <w:szCs w:val="21"/>
          <w:lang w:eastAsia="ru-RU"/>
        </w:rPr>
        <w:t xml:space="preserve"> Товарищества.</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11.3.2. Количество голосов, принадлежащих каждому конкретному Собственнику на Общем собрании, </w:t>
      </w:r>
      <w:r w:rsidRPr="00F662A6">
        <w:rPr>
          <w:rFonts w:ascii="Times New Roman" w:eastAsia="Times New Roman" w:hAnsi="Times New Roman" w:cs="Times New Roman"/>
          <w:b/>
          <w:bCs/>
          <w:sz w:val="21"/>
          <w:szCs w:val="21"/>
          <w:lang w:eastAsia="ru-RU"/>
        </w:rPr>
        <w:t>прямо пропорционально площади принадлежащего ему недвижимого имущества</w:t>
      </w:r>
      <w:r w:rsidRPr="00F662A6">
        <w:rPr>
          <w:rFonts w:ascii="Times New Roman" w:eastAsia="Times New Roman" w:hAnsi="Times New Roman" w:cs="Times New Roman"/>
          <w:sz w:val="21"/>
          <w:szCs w:val="21"/>
          <w:lang w:eastAsia="ru-RU"/>
        </w:rPr>
        <w:t xml:space="preserve"> — общей площади его обособленного земельного участка (из расчета: 1 квадратный метр площади участка равен 1 голосу, либо пропорционален доле в праве общей долевой собственности на имущество общего пользования).</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11.3.3. В случае если земельный участок и (или) расположенный на нем жилой дом принадлежат нескольким лицам на праве общей (долевой или совместной) собственности, указанные сособственники имеют право принять решение о наделении одного из них полномочиями по представлению их общих интересов на Общем собрании и выдаче ему простой письменной или нотариальной доверенности. При отсутствии такой доверенности сособственники принимают участие в собрании самостоятельно, а их голоса разделяются пропорционально их долям в праве собственности.</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11.4. Регламент проведения и порядок принятия решений</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11.4.1. Общее собрание членов Товарищества (собственников) ведет Председатель Правления Товарищества или его заместитель. В случае их мотивированного отсутствия или при рассмотрении вопросов о досрочном прекращении их полномочий, Общее собрание ведет один из членов Правления либо лицо, избранное председательствующим непосредственно на данном собрании большинством голосов присутствующих. Для ведения протокола собрания избирается Секретарь.</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11.4.2. Решения Общего собрания по наиболее важным, стратегическим вопросам принимаются квалифицированным большинством — </w:t>
      </w:r>
      <w:r w:rsidRPr="00F662A6">
        <w:rPr>
          <w:rFonts w:ascii="Times New Roman" w:eastAsia="Times New Roman" w:hAnsi="Times New Roman" w:cs="Times New Roman"/>
          <w:b/>
          <w:bCs/>
          <w:sz w:val="21"/>
          <w:szCs w:val="21"/>
          <w:lang w:eastAsia="ru-RU"/>
        </w:rPr>
        <w:t>не менее чем 2/3 (двумя третями) голосов</w:t>
      </w:r>
      <w:r w:rsidRPr="00F662A6">
        <w:rPr>
          <w:rFonts w:ascii="Times New Roman" w:eastAsia="Times New Roman" w:hAnsi="Times New Roman" w:cs="Times New Roman"/>
          <w:sz w:val="21"/>
          <w:szCs w:val="21"/>
          <w:lang w:eastAsia="ru-RU"/>
        </w:rPr>
        <w:t xml:space="preserve"> от общего числа голосов </w:t>
      </w:r>
      <w:r w:rsidRPr="00F662A6">
        <w:rPr>
          <w:rFonts w:ascii="Times New Roman" w:eastAsia="Times New Roman" w:hAnsi="Times New Roman" w:cs="Times New Roman"/>
          <w:sz w:val="21"/>
          <w:szCs w:val="21"/>
          <w:lang w:eastAsia="ru-RU"/>
        </w:rPr>
        <w:lastRenderedPageBreak/>
        <w:t>Собственников/членов, имеющих право голоса по данной компетенции. Квалифицированного большинства в 2/3 голосов требуют</w:t>
      </w:r>
      <w:r w:rsidR="00F662A6">
        <w:rPr>
          <w:rFonts w:ascii="Times New Roman" w:eastAsia="Times New Roman" w:hAnsi="Times New Roman" w:cs="Times New Roman"/>
          <w:sz w:val="21"/>
          <w:szCs w:val="21"/>
          <w:lang w:eastAsia="ru-RU"/>
        </w:rPr>
        <w:t xml:space="preserve"> решения по следующим вопросам</w:t>
      </w:r>
      <w:r w:rsidRPr="00F662A6">
        <w:rPr>
          <w:rFonts w:ascii="Times New Roman" w:eastAsia="Times New Roman" w:hAnsi="Times New Roman" w:cs="Times New Roman"/>
          <w:sz w:val="21"/>
          <w:szCs w:val="21"/>
          <w:lang w:eastAsia="ru-RU"/>
        </w:rPr>
        <w:t>:</w:t>
      </w:r>
    </w:p>
    <w:p w:rsidR="008D30D4" w:rsidRPr="00F662A6" w:rsidRDefault="008D30D4" w:rsidP="00F662A6">
      <w:pPr>
        <w:numPr>
          <w:ilvl w:val="0"/>
          <w:numId w:val="25"/>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Из общей компетенции (все собственники):</w:t>
      </w:r>
      <w:r w:rsidRPr="00F662A6">
        <w:rPr>
          <w:rFonts w:ascii="Times New Roman" w:eastAsia="Times New Roman" w:hAnsi="Times New Roman" w:cs="Times New Roman"/>
          <w:sz w:val="21"/>
          <w:szCs w:val="21"/>
          <w:lang w:eastAsia="ru-RU"/>
        </w:rPr>
        <w:t xml:space="preserve"> Принятие решений о создании, строительстве, реконструкции или модернизации объектов имущества общего пользования (</w:t>
      </w:r>
      <w:proofErr w:type="spellStart"/>
      <w:r w:rsidRPr="00F662A6">
        <w:rPr>
          <w:rFonts w:ascii="Times New Roman" w:eastAsia="Times New Roman" w:hAnsi="Times New Roman" w:cs="Times New Roman"/>
          <w:sz w:val="21"/>
          <w:szCs w:val="21"/>
          <w:lang w:eastAsia="ru-RU"/>
        </w:rPr>
        <w:t>пп</w:t>
      </w:r>
      <w:proofErr w:type="spellEnd"/>
      <w:r w:rsidRPr="00F662A6">
        <w:rPr>
          <w:rFonts w:ascii="Times New Roman" w:eastAsia="Times New Roman" w:hAnsi="Times New Roman" w:cs="Times New Roman"/>
          <w:sz w:val="21"/>
          <w:szCs w:val="21"/>
          <w:lang w:eastAsia="ru-RU"/>
        </w:rPr>
        <w:t>. 7 пункта 11.1.2);</w:t>
      </w:r>
    </w:p>
    <w:p w:rsidR="008D30D4" w:rsidRPr="00F662A6" w:rsidRDefault="008D30D4" w:rsidP="00F662A6">
      <w:pPr>
        <w:numPr>
          <w:ilvl w:val="0"/>
          <w:numId w:val="25"/>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Из внутренней компетенции (только члены ТСН):</w:t>
      </w:r>
      <w:r w:rsidRPr="00F662A6">
        <w:rPr>
          <w:rFonts w:ascii="Times New Roman" w:eastAsia="Times New Roman" w:hAnsi="Times New Roman" w:cs="Times New Roman"/>
          <w:sz w:val="21"/>
          <w:szCs w:val="21"/>
          <w:lang w:eastAsia="ru-RU"/>
        </w:rPr>
        <w:t xml:space="preserve"> Принятие, внесение изменений и дополнений в текст Устава Товарищества или утверждение Устава в новой редакции (</w:t>
      </w:r>
      <w:proofErr w:type="spellStart"/>
      <w:r w:rsidRPr="00F662A6">
        <w:rPr>
          <w:rFonts w:ascii="Times New Roman" w:eastAsia="Times New Roman" w:hAnsi="Times New Roman" w:cs="Times New Roman"/>
          <w:sz w:val="21"/>
          <w:szCs w:val="21"/>
          <w:lang w:eastAsia="ru-RU"/>
        </w:rPr>
        <w:t>пп</w:t>
      </w:r>
      <w:proofErr w:type="spellEnd"/>
      <w:r w:rsidRPr="00F662A6">
        <w:rPr>
          <w:rFonts w:ascii="Times New Roman" w:eastAsia="Times New Roman" w:hAnsi="Times New Roman" w:cs="Times New Roman"/>
          <w:sz w:val="21"/>
          <w:szCs w:val="21"/>
          <w:lang w:eastAsia="ru-RU"/>
        </w:rPr>
        <w:t>. 1 пункта 11.1.3); Принятие решений о реорганизации или ликвидации Товарищества, назначении ликвидационной комиссии и утверждении балансов (</w:t>
      </w:r>
      <w:proofErr w:type="spellStart"/>
      <w:r w:rsidRPr="00F662A6">
        <w:rPr>
          <w:rFonts w:ascii="Times New Roman" w:eastAsia="Times New Roman" w:hAnsi="Times New Roman" w:cs="Times New Roman"/>
          <w:sz w:val="21"/>
          <w:szCs w:val="21"/>
          <w:lang w:eastAsia="ru-RU"/>
        </w:rPr>
        <w:t>пп</w:t>
      </w:r>
      <w:proofErr w:type="spellEnd"/>
      <w:r w:rsidRPr="00F662A6">
        <w:rPr>
          <w:rFonts w:ascii="Times New Roman" w:eastAsia="Times New Roman" w:hAnsi="Times New Roman" w:cs="Times New Roman"/>
          <w:sz w:val="21"/>
          <w:szCs w:val="21"/>
          <w:lang w:eastAsia="ru-RU"/>
        </w:rPr>
        <w:t>. 2 пункта 11.1.3); Принятие решений об одобрении заключаемых Товариществом сделок на сумму более 500 000 рублей (</w:t>
      </w:r>
      <w:proofErr w:type="spellStart"/>
      <w:r w:rsidRPr="00F662A6">
        <w:rPr>
          <w:rFonts w:ascii="Times New Roman" w:eastAsia="Times New Roman" w:hAnsi="Times New Roman" w:cs="Times New Roman"/>
          <w:sz w:val="21"/>
          <w:szCs w:val="21"/>
          <w:lang w:eastAsia="ru-RU"/>
        </w:rPr>
        <w:t>пп</w:t>
      </w:r>
      <w:proofErr w:type="spellEnd"/>
      <w:r w:rsidRPr="00F662A6">
        <w:rPr>
          <w:rFonts w:ascii="Times New Roman" w:eastAsia="Times New Roman" w:hAnsi="Times New Roman" w:cs="Times New Roman"/>
          <w:sz w:val="21"/>
          <w:szCs w:val="21"/>
          <w:lang w:eastAsia="ru-RU"/>
        </w:rPr>
        <w:t>. 10 пункта 11.1.3).</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11.4.3. Решения по всем остальным вопросам повестки дня Общего собрания принимаются </w:t>
      </w:r>
      <w:r w:rsidRPr="00F662A6">
        <w:rPr>
          <w:rFonts w:ascii="Times New Roman" w:eastAsia="Times New Roman" w:hAnsi="Times New Roman" w:cs="Times New Roman"/>
          <w:b/>
          <w:bCs/>
          <w:sz w:val="21"/>
          <w:szCs w:val="21"/>
          <w:lang w:eastAsia="ru-RU"/>
        </w:rPr>
        <w:t>простым большинством голосов</w:t>
      </w:r>
      <w:r w:rsidRPr="00F662A6">
        <w:rPr>
          <w:rFonts w:ascii="Times New Roman" w:eastAsia="Times New Roman" w:hAnsi="Times New Roman" w:cs="Times New Roman"/>
          <w:sz w:val="21"/>
          <w:szCs w:val="21"/>
          <w:lang w:eastAsia="ru-RU"/>
        </w:rPr>
        <w:t xml:space="preserve"> (более 50% голосов) от общего числа голосов Собственников или членов ТСН, </w:t>
      </w:r>
      <w:r w:rsidRPr="00F662A6">
        <w:rPr>
          <w:rFonts w:ascii="Times New Roman" w:eastAsia="Times New Roman" w:hAnsi="Times New Roman" w:cs="Times New Roman"/>
          <w:i/>
          <w:iCs/>
          <w:sz w:val="21"/>
          <w:szCs w:val="21"/>
          <w:lang w:eastAsia="ru-RU"/>
        </w:rPr>
        <w:t>принимающих непосредственное участие</w:t>
      </w:r>
      <w:r w:rsidRPr="00F662A6">
        <w:rPr>
          <w:rFonts w:ascii="Times New Roman" w:eastAsia="Times New Roman" w:hAnsi="Times New Roman" w:cs="Times New Roman"/>
          <w:sz w:val="21"/>
          <w:szCs w:val="21"/>
          <w:lang w:eastAsia="ru-RU"/>
        </w:rPr>
        <w:t xml:space="preserve"> в данном Общем собрании (при наличии установленного кворума).</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11.5. Правление Товарищества</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11.5.1. Правление Товарищества является коллегиальным исполнительным органом Товарищества, осуществляющим оперативное руководство его текущей хозяйственной, финансовой и административной деятельностью. Правление Товарищества подотчетно исключительно Высшему органу управления — Общему собранию членов Товарищества.</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11.5.2. Правление Товарищества вправе принимать обязательные для исполнения решения по всем текущим вопросам деятельности организации, за исключением вопросов, отнесенных настоящим Уставом или федеральными законами к исключительной компетенции Общего собрания.</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11.5.3. Правление Товарищества избирается исключительно из числа граждан, являющихся членами Товарищества. Избрание осуществляется на Общем собрании членов ТСН сроком на </w:t>
      </w:r>
      <w:r w:rsidRPr="00F662A6">
        <w:rPr>
          <w:rFonts w:ascii="Times New Roman" w:eastAsia="Times New Roman" w:hAnsi="Times New Roman" w:cs="Times New Roman"/>
          <w:b/>
          <w:bCs/>
          <w:sz w:val="21"/>
          <w:szCs w:val="21"/>
          <w:lang w:eastAsia="ru-RU"/>
        </w:rPr>
        <w:t>2 (два) года</w:t>
      </w:r>
      <w:r w:rsidRPr="00F662A6">
        <w:rPr>
          <w:rFonts w:ascii="Times New Roman" w:eastAsia="Times New Roman" w:hAnsi="Times New Roman" w:cs="Times New Roman"/>
          <w:sz w:val="21"/>
          <w:szCs w:val="21"/>
          <w:lang w:eastAsia="ru-RU"/>
        </w:rPr>
        <w:t xml:space="preserve">. </w:t>
      </w:r>
      <w:r w:rsidRPr="00F662A6">
        <w:rPr>
          <w:rFonts w:ascii="Times New Roman" w:eastAsia="Times New Roman" w:hAnsi="Times New Roman" w:cs="Times New Roman"/>
          <w:b/>
          <w:bCs/>
          <w:sz w:val="21"/>
          <w:szCs w:val="21"/>
          <w:lang w:eastAsia="ru-RU"/>
        </w:rPr>
        <w:t>Численный состав Правления</w:t>
      </w:r>
      <w:r w:rsidRPr="00F662A6">
        <w:rPr>
          <w:rFonts w:ascii="Times New Roman" w:eastAsia="Times New Roman" w:hAnsi="Times New Roman" w:cs="Times New Roman"/>
          <w:sz w:val="21"/>
          <w:szCs w:val="21"/>
          <w:lang w:eastAsia="ru-RU"/>
        </w:rPr>
        <w:t xml:space="preserve"> устанавливается решением Общего собрания членов ТСН, но не может составлять менее </w:t>
      </w:r>
      <w:r w:rsidRPr="00F662A6">
        <w:rPr>
          <w:rFonts w:ascii="Times New Roman" w:eastAsia="Times New Roman" w:hAnsi="Times New Roman" w:cs="Times New Roman"/>
          <w:b/>
          <w:bCs/>
          <w:sz w:val="21"/>
          <w:szCs w:val="21"/>
          <w:lang w:eastAsia="ru-RU"/>
        </w:rPr>
        <w:t>3 (трех) человек</w:t>
      </w:r>
      <w:r w:rsidRPr="00F662A6">
        <w:rPr>
          <w:rFonts w:ascii="Times New Roman" w:eastAsia="Times New Roman" w:hAnsi="Times New Roman" w:cs="Times New Roman"/>
          <w:sz w:val="21"/>
          <w:szCs w:val="21"/>
          <w:lang w:eastAsia="ru-RU"/>
        </w:rPr>
        <w:t xml:space="preserve"> и более </w:t>
      </w:r>
      <w:r w:rsidRPr="00F662A6">
        <w:rPr>
          <w:rFonts w:ascii="Times New Roman" w:eastAsia="Times New Roman" w:hAnsi="Times New Roman" w:cs="Times New Roman"/>
          <w:b/>
          <w:bCs/>
          <w:sz w:val="21"/>
          <w:szCs w:val="21"/>
          <w:lang w:eastAsia="ru-RU"/>
        </w:rPr>
        <w:t>7 (семи) человек</w:t>
      </w:r>
      <w:r w:rsidRPr="00F662A6">
        <w:rPr>
          <w:rFonts w:ascii="Times New Roman" w:eastAsia="Times New Roman" w:hAnsi="Times New Roman" w:cs="Times New Roman"/>
          <w:sz w:val="21"/>
          <w:szCs w:val="21"/>
          <w:lang w:eastAsia="ru-RU"/>
        </w:rPr>
        <w:t xml:space="preserve"> из числа членов Товарищества. Состав Правления всегда должен быть нечетным.</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11.5.4. Члены Правления Товарищества обязаны исполнять свои функции лично. Передоверие членом Правления своих законных полномочий, прав голосования на заседаниях коллегиального органа и иных обязанностей любому третьему лицу (включая других членов Правления) по доверенности или иному соглашению категорически не допускается.</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11.5.5. В целях предотвращения конфликта интересов и злоупотреблений должностными полномочиями, членом Правления Товарищества не может являться лицо, являющееся учредителем или руководителем подрядных организаций, обслуживающих ТСН, а также члены Ревизионной комиссии (Ревизор). Член Правления Товарищества не имеет права совмещать свою выборную деятельность в Правлении с работой в этом же Товариществе по трудовому договору.</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11.5.6. Заседания Правления Товарищества созываются Председателем Правления (либо лицом, исполняющим его обязанности) по утвержденному графику, но </w:t>
      </w:r>
      <w:r w:rsidRPr="00F662A6">
        <w:rPr>
          <w:rFonts w:ascii="Times New Roman" w:eastAsia="Times New Roman" w:hAnsi="Times New Roman" w:cs="Times New Roman"/>
          <w:b/>
          <w:bCs/>
          <w:sz w:val="21"/>
          <w:szCs w:val="21"/>
          <w:lang w:eastAsia="ru-RU"/>
        </w:rPr>
        <w:t>не реже 1 (одного) раза в квартал</w:t>
      </w:r>
      <w:r w:rsidRPr="00F662A6">
        <w:rPr>
          <w:rFonts w:ascii="Times New Roman" w:eastAsia="Times New Roman" w:hAnsi="Times New Roman" w:cs="Times New Roman"/>
          <w:sz w:val="21"/>
          <w:szCs w:val="21"/>
          <w:lang w:eastAsia="ru-RU"/>
        </w:rPr>
        <w:t xml:space="preserve">. Первое (установочное) заседание Правления, организуемое после ежегодного Общего собрания членов Товарищества, должно быть проведено </w:t>
      </w:r>
      <w:r w:rsidRPr="00F662A6">
        <w:rPr>
          <w:rFonts w:ascii="Times New Roman" w:eastAsia="Times New Roman" w:hAnsi="Times New Roman" w:cs="Times New Roman"/>
          <w:b/>
          <w:bCs/>
          <w:sz w:val="21"/>
          <w:szCs w:val="21"/>
          <w:lang w:eastAsia="ru-RU"/>
        </w:rPr>
        <w:t>не позднее 10 (десяти) рабочих дней</w:t>
      </w:r>
      <w:r w:rsidRPr="00F662A6">
        <w:rPr>
          <w:rFonts w:ascii="Times New Roman" w:eastAsia="Times New Roman" w:hAnsi="Times New Roman" w:cs="Times New Roman"/>
          <w:sz w:val="21"/>
          <w:szCs w:val="21"/>
          <w:lang w:eastAsia="ru-RU"/>
        </w:rPr>
        <w:t xml:space="preserve"> со дня подведения итогов указанного Общего собрания. Допускается проведение заседаний Правления </w:t>
      </w:r>
      <w:r w:rsidRPr="00F662A6">
        <w:rPr>
          <w:rFonts w:ascii="Times New Roman" w:eastAsia="Times New Roman" w:hAnsi="Times New Roman" w:cs="Times New Roman"/>
          <w:b/>
          <w:bCs/>
          <w:sz w:val="21"/>
          <w:szCs w:val="21"/>
          <w:lang w:eastAsia="ru-RU"/>
        </w:rPr>
        <w:t>в дистанционной форме с применением средств видеоконференцсвязи (ВКС)</w:t>
      </w:r>
      <w:r w:rsidRPr="00F662A6">
        <w:rPr>
          <w:rFonts w:ascii="Times New Roman" w:eastAsia="Times New Roman" w:hAnsi="Times New Roman" w:cs="Times New Roman"/>
          <w:sz w:val="21"/>
          <w:szCs w:val="21"/>
          <w:lang w:eastAsia="ru-RU"/>
        </w:rPr>
        <w:t>.</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11.5.7. Если заседание Правления созывается вне утвержденного графика, официальные уведомления с повесткой дня должны направляться каждому члену Правления по подтвержденной электронной почте </w:t>
      </w:r>
      <w:r w:rsidRPr="00F662A6">
        <w:rPr>
          <w:rFonts w:ascii="Times New Roman" w:eastAsia="Times New Roman" w:hAnsi="Times New Roman" w:cs="Times New Roman"/>
          <w:b/>
          <w:bCs/>
          <w:sz w:val="21"/>
          <w:szCs w:val="21"/>
          <w:lang w:eastAsia="ru-RU"/>
        </w:rPr>
        <w:t>не позднее чем за 3 (три) рабочих дня</w:t>
      </w:r>
      <w:r w:rsidRPr="00F662A6">
        <w:rPr>
          <w:rFonts w:ascii="Times New Roman" w:eastAsia="Times New Roman" w:hAnsi="Times New Roman" w:cs="Times New Roman"/>
          <w:sz w:val="21"/>
          <w:szCs w:val="21"/>
          <w:lang w:eastAsia="ru-RU"/>
        </w:rPr>
        <w:t xml:space="preserve"> до даты проведения указанного заседания. Члены Товарищества, а также собственники недвижимости, не являющиеся членами ТСН, имеют право свободно и открыто посещать любые заседания Правления Товарищества в качестве наблюдателей.</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11.5.8. Заседание Правления Товарищества признается правомочным (имеет законный кворум) для принятия любых решений, если на нем лично или в режиме ВКС присутствует </w:t>
      </w:r>
      <w:r w:rsidRPr="00F662A6">
        <w:rPr>
          <w:rFonts w:ascii="Times New Roman" w:eastAsia="Times New Roman" w:hAnsi="Times New Roman" w:cs="Times New Roman"/>
          <w:b/>
          <w:bCs/>
          <w:sz w:val="21"/>
          <w:szCs w:val="21"/>
          <w:lang w:eastAsia="ru-RU"/>
        </w:rPr>
        <w:t>не менее чем 50% (пятьдесят процентов)</w:t>
      </w:r>
      <w:r w:rsidRPr="00F662A6">
        <w:rPr>
          <w:rFonts w:ascii="Times New Roman" w:eastAsia="Times New Roman" w:hAnsi="Times New Roman" w:cs="Times New Roman"/>
          <w:sz w:val="21"/>
          <w:szCs w:val="21"/>
          <w:lang w:eastAsia="ru-RU"/>
        </w:rPr>
        <w:t xml:space="preserve"> от общего численного состава избранных членов Правления. Решения Правления принимаются открытым голосованием </w:t>
      </w:r>
      <w:r w:rsidRPr="00F662A6">
        <w:rPr>
          <w:rFonts w:ascii="Times New Roman" w:eastAsia="Times New Roman" w:hAnsi="Times New Roman" w:cs="Times New Roman"/>
          <w:b/>
          <w:bCs/>
          <w:sz w:val="21"/>
          <w:szCs w:val="21"/>
          <w:lang w:eastAsia="ru-RU"/>
        </w:rPr>
        <w:t>простым большинством голосов</w:t>
      </w:r>
      <w:r w:rsidRPr="00F662A6">
        <w:rPr>
          <w:rFonts w:ascii="Times New Roman" w:eastAsia="Times New Roman" w:hAnsi="Times New Roman" w:cs="Times New Roman"/>
          <w:sz w:val="21"/>
          <w:szCs w:val="21"/>
          <w:lang w:eastAsia="ru-RU"/>
        </w:rPr>
        <w:t xml:space="preserve"> присутствующих. При равенстве голосов голос Председателя Правления является решающим.</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lastRenderedPageBreak/>
        <w:t xml:space="preserve">11.5.9. Все решения, принятые на заседании Правления Товарищества, подлежат обязательному оформлению официальным письменным Протоколом заседания Правления в срок </w:t>
      </w:r>
      <w:r w:rsidRPr="00F662A6">
        <w:rPr>
          <w:rFonts w:ascii="Times New Roman" w:eastAsia="Times New Roman" w:hAnsi="Times New Roman" w:cs="Times New Roman"/>
          <w:b/>
          <w:bCs/>
          <w:sz w:val="21"/>
          <w:szCs w:val="21"/>
          <w:lang w:eastAsia="ru-RU"/>
        </w:rPr>
        <w:t>не позднее 5 (пяти) рабочих дней</w:t>
      </w:r>
      <w:r w:rsidRPr="00F662A6">
        <w:rPr>
          <w:rFonts w:ascii="Times New Roman" w:eastAsia="Times New Roman" w:hAnsi="Times New Roman" w:cs="Times New Roman"/>
          <w:sz w:val="21"/>
          <w:szCs w:val="21"/>
          <w:lang w:eastAsia="ru-RU"/>
        </w:rPr>
        <w:t xml:space="preserve"> с момента его проведения и подписываются Председателем и Секретарем.</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11.5.10. </w:t>
      </w:r>
      <w:r w:rsidRPr="00F662A6">
        <w:rPr>
          <w:rFonts w:ascii="Times New Roman" w:eastAsia="Times New Roman" w:hAnsi="Times New Roman" w:cs="Times New Roman"/>
          <w:b/>
          <w:bCs/>
          <w:sz w:val="21"/>
          <w:szCs w:val="21"/>
          <w:lang w:eastAsia="ru-RU"/>
        </w:rPr>
        <w:t>В прямые обязанности и полномочия Правления Товарищества входит:</w:t>
      </w:r>
    </w:p>
    <w:p w:rsidR="008D30D4" w:rsidRPr="00F662A6" w:rsidRDefault="008D30D4" w:rsidP="00F662A6">
      <w:pPr>
        <w:numPr>
          <w:ilvl w:val="0"/>
          <w:numId w:val="26"/>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Обеспечение строгого и неукоснительного соблюдения Товариществом законодательства РФ, региональных нормативных актов Тверской области и требований настоящего Устава;</w:t>
      </w:r>
    </w:p>
    <w:p w:rsidR="008D30D4" w:rsidRPr="00F662A6" w:rsidRDefault="008D30D4" w:rsidP="00F662A6">
      <w:pPr>
        <w:numPr>
          <w:ilvl w:val="0"/>
          <w:numId w:val="26"/>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Организация непрерывного контроля за своевременным и полным внесением членами Товарищества, а также собственниками недвижимости, не являющимися членами ТСН, установленных регулярных обязательных взносов, платежей и целевых сборов;</w:t>
      </w:r>
    </w:p>
    <w:p w:rsidR="008D30D4" w:rsidRPr="00F662A6" w:rsidRDefault="008D30D4" w:rsidP="00F662A6">
      <w:pPr>
        <w:numPr>
          <w:ilvl w:val="0"/>
          <w:numId w:val="26"/>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Профессиональное составление проектов ежегодных приходно-расходных смет доходов и расходов Товарищества на очередной календарный год, подготовка детальных финансово-экономических обоснований размеров взносов/платы и составление годовых отчетов о финансово-хозяйственной деятельности с последующим предоставлением указанных документов Общему собранию для утверждения;</w:t>
      </w:r>
    </w:p>
    <w:p w:rsidR="008D30D4" w:rsidRPr="00F662A6" w:rsidRDefault="008D30D4" w:rsidP="00F662A6">
      <w:pPr>
        <w:numPr>
          <w:ilvl w:val="0"/>
          <w:numId w:val="26"/>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Оперативно-хозяйственное управление имуществом общего пользования (общей инфраструктурой) Поселка, обеспечение его сохранности, надлежащего технического, санитарного, противопожарного состояния, а также организация заключения договоров на его комплексное обслуживание и эксплуатацию;</w:t>
      </w:r>
    </w:p>
    <w:p w:rsidR="008D30D4" w:rsidRPr="00F662A6" w:rsidRDefault="008D30D4" w:rsidP="00F662A6">
      <w:pPr>
        <w:numPr>
          <w:ilvl w:val="0"/>
          <w:numId w:val="26"/>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Наем квалифицированных штатных работников (специалистов, рабочих) для технического обслуживания, охраны и ремонта имущества общего пользования Поселка, заключение с ними трудовых договоров, а также их увольнение в соответствии с Трудовым кодексом РФ;</w:t>
      </w:r>
    </w:p>
    <w:p w:rsidR="008D30D4" w:rsidRPr="00F662A6" w:rsidRDefault="008D30D4" w:rsidP="00F662A6">
      <w:pPr>
        <w:numPr>
          <w:ilvl w:val="0"/>
          <w:numId w:val="26"/>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Заключение от имени Товарищества договоров на техническое обслуживание, эксплуатацию, аварийное сопровождение, благоустройство, озеленение и ремонт имущества общего пользования и линейных сетей Поселка в пределах утвержденной сметы;</w:t>
      </w:r>
    </w:p>
    <w:p w:rsidR="008D30D4" w:rsidRPr="00F662A6" w:rsidRDefault="008D30D4" w:rsidP="00F662A6">
      <w:pPr>
        <w:numPr>
          <w:ilvl w:val="0"/>
          <w:numId w:val="26"/>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Ведение, хранение и своевременное обновление официального Реестра членов Товарищества и Реестра собственников Поселка, организация текущего архивного делопроизводства Товарищества;</w:t>
      </w:r>
    </w:p>
    <w:p w:rsidR="008D30D4" w:rsidRPr="00F662A6" w:rsidRDefault="008D30D4" w:rsidP="00F662A6">
      <w:pPr>
        <w:numPr>
          <w:ilvl w:val="0"/>
          <w:numId w:val="26"/>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Организация, ведение и контроль прозрачного бухгалтерского учета, налоговой, статистической отчетности, если ведение указанной отчетности не возложено по договору на стороннюю специализированную организацию (аутсорсинг);</w:t>
      </w:r>
    </w:p>
    <w:p w:rsidR="008D30D4" w:rsidRPr="00F662A6" w:rsidRDefault="008D30D4" w:rsidP="00F662A6">
      <w:pPr>
        <w:numPr>
          <w:ilvl w:val="0"/>
          <w:numId w:val="26"/>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Своевременный созыв, подготовка материалов и проведение Общих собраний собственников (членов ТСН) в соответствии с регламентом;</w:t>
      </w:r>
    </w:p>
    <w:p w:rsidR="008D30D4" w:rsidRPr="00F662A6" w:rsidRDefault="008D30D4" w:rsidP="00F662A6">
      <w:pPr>
        <w:numPr>
          <w:ilvl w:val="0"/>
          <w:numId w:val="26"/>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Организация и проведение прозрачных конкурентных тендеров по выбору сторонних подрядных организаций для выполнения строительно-монтажных, дорожных, инженерных и иных видов работ для нужд Поселка;</w:t>
      </w:r>
    </w:p>
    <w:p w:rsidR="008D30D4" w:rsidRPr="00F662A6" w:rsidRDefault="008D30D4" w:rsidP="00F662A6">
      <w:pPr>
        <w:numPr>
          <w:ilvl w:val="0"/>
          <w:numId w:val="26"/>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Разработка, утверждение и контроль исполнения внутренних Правил пользования линейной инженерной инфраструктурой, дорожной сетью и общими коммуникациями Товарищества;</w:t>
      </w:r>
    </w:p>
    <w:p w:rsidR="008D30D4" w:rsidRPr="00F662A6" w:rsidRDefault="008D30D4" w:rsidP="00F662A6">
      <w:pPr>
        <w:numPr>
          <w:ilvl w:val="0"/>
          <w:numId w:val="26"/>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Выполнение иных оперативно-хозяйственных обязанностей, вытекающих из уставных целей Товарищества.</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11.5.11. </w:t>
      </w:r>
      <w:r w:rsidRPr="00F662A6">
        <w:rPr>
          <w:rFonts w:ascii="Times New Roman" w:eastAsia="Times New Roman" w:hAnsi="Times New Roman" w:cs="Times New Roman"/>
          <w:b/>
          <w:bCs/>
          <w:sz w:val="21"/>
          <w:szCs w:val="21"/>
          <w:lang w:eastAsia="ru-RU"/>
        </w:rPr>
        <w:t>Правление Товарищества также имеет право:</w:t>
      </w:r>
    </w:p>
    <w:p w:rsidR="008D30D4" w:rsidRPr="00F662A6" w:rsidRDefault="008D30D4" w:rsidP="00F662A6">
      <w:pPr>
        <w:numPr>
          <w:ilvl w:val="0"/>
          <w:numId w:val="27"/>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Избирать из своего состава по представлению Председателя </w:t>
      </w:r>
      <w:r w:rsidRPr="00F662A6">
        <w:rPr>
          <w:rFonts w:ascii="Times New Roman" w:eastAsia="Times New Roman" w:hAnsi="Times New Roman" w:cs="Times New Roman"/>
          <w:b/>
          <w:bCs/>
          <w:sz w:val="21"/>
          <w:szCs w:val="21"/>
          <w:lang w:eastAsia="ru-RU"/>
        </w:rPr>
        <w:t>Заместителя председателя Правления Товарищества</w:t>
      </w:r>
      <w:r w:rsidRPr="00F662A6">
        <w:rPr>
          <w:rFonts w:ascii="Times New Roman" w:eastAsia="Times New Roman" w:hAnsi="Times New Roman" w:cs="Times New Roman"/>
          <w:sz w:val="21"/>
          <w:szCs w:val="21"/>
          <w:lang w:eastAsia="ru-RU"/>
        </w:rPr>
        <w:t>, который на время мотивированного отсутствия Председателя (болезнь, отпуск, командировка) временно исполняет его функции;</w:t>
      </w:r>
    </w:p>
    <w:p w:rsidR="008D30D4" w:rsidRPr="00F662A6" w:rsidRDefault="008D30D4" w:rsidP="00F662A6">
      <w:pPr>
        <w:numPr>
          <w:ilvl w:val="0"/>
          <w:numId w:val="27"/>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Предварительно рассматривать, согласовывать и одобрять гражданско-правовые сделки Товарищества на сумму, не превышающую </w:t>
      </w:r>
      <w:r w:rsidRPr="00F662A6">
        <w:rPr>
          <w:rFonts w:ascii="Times New Roman" w:eastAsia="Times New Roman" w:hAnsi="Times New Roman" w:cs="Times New Roman"/>
          <w:sz w:val="21"/>
          <w:szCs w:val="21"/>
          <w:highlight w:val="yellow"/>
          <w:lang w:eastAsia="ru-RU"/>
        </w:rPr>
        <w:t>500 000 (пятьсот тысяч</w:t>
      </w:r>
      <w:r w:rsidRPr="00F662A6">
        <w:rPr>
          <w:rFonts w:ascii="Times New Roman" w:eastAsia="Times New Roman" w:hAnsi="Times New Roman" w:cs="Times New Roman"/>
          <w:sz w:val="21"/>
          <w:szCs w:val="21"/>
          <w:lang w:eastAsia="ru-RU"/>
        </w:rPr>
        <w:t>) рублей.</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11.5.12. </w:t>
      </w:r>
      <w:r w:rsidRPr="00F662A6">
        <w:rPr>
          <w:rFonts w:ascii="Times New Roman" w:eastAsia="Times New Roman" w:hAnsi="Times New Roman" w:cs="Times New Roman"/>
          <w:b/>
          <w:bCs/>
          <w:sz w:val="21"/>
          <w:szCs w:val="21"/>
          <w:lang w:eastAsia="ru-RU"/>
        </w:rPr>
        <w:t>Порядок досрочного прекращения и приостановления полномочий членов Правления:</w:t>
      </w:r>
    </w:p>
    <w:p w:rsidR="008D30D4" w:rsidRPr="00F662A6" w:rsidRDefault="008D30D4" w:rsidP="00F662A6">
      <w:pPr>
        <w:numPr>
          <w:ilvl w:val="0"/>
          <w:numId w:val="28"/>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Досрочное прекращение полномочий любого члена Правления осуществляется исключительно по решению Общего собрания членов Товарищества в случае грубого нарушения им своих обязанностей, неспособности к ведению дел или систематического пропуска заседаний Правления более шести месяцев подряд.</w:t>
      </w:r>
    </w:p>
    <w:p w:rsidR="008D30D4" w:rsidRPr="00F662A6" w:rsidRDefault="008D30D4" w:rsidP="00F662A6">
      <w:pPr>
        <w:numPr>
          <w:ilvl w:val="0"/>
          <w:numId w:val="28"/>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Добровольный выход члена Правления из его состава досрочно осуществляется на основании его </w:t>
      </w:r>
      <w:r w:rsidRPr="00F662A6">
        <w:rPr>
          <w:rFonts w:ascii="Times New Roman" w:eastAsia="Times New Roman" w:hAnsi="Times New Roman" w:cs="Times New Roman"/>
          <w:b/>
          <w:bCs/>
          <w:sz w:val="21"/>
          <w:szCs w:val="21"/>
          <w:lang w:eastAsia="ru-RU"/>
        </w:rPr>
        <w:t>личного письменного заявления</w:t>
      </w:r>
      <w:r w:rsidRPr="00F662A6">
        <w:rPr>
          <w:rFonts w:ascii="Times New Roman" w:eastAsia="Times New Roman" w:hAnsi="Times New Roman" w:cs="Times New Roman"/>
          <w:sz w:val="21"/>
          <w:szCs w:val="21"/>
          <w:lang w:eastAsia="ru-RU"/>
        </w:rPr>
        <w:t>.</w:t>
      </w:r>
    </w:p>
    <w:p w:rsidR="008D30D4" w:rsidRPr="00F662A6" w:rsidRDefault="008D30D4" w:rsidP="00F662A6">
      <w:pPr>
        <w:numPr>
          <w:ilvl w:val="0"/>
          <w:numId w:val="28"/>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Правление Товарищества имеет право своим решением временно </w:t>
      </w:r>
      <w:r w:rsidRPr="00F662A6">
        <w:rPr>
          <w:rFonts w:ascii="Times New Roman" w:eastAsia="Times New Roman" w:hAnsi="Times New Roman" w:cs="Times New Roman"/>
          <w:b/>
          <w:bCs/>
          <w:sz w:val="21"/>
          <w:szCs w:val="21"/>
          <w:lang w:eastAsia="ru-RU"/>
        </w:rPr>
        <w:t>приостановить полномочия члена Правления</w:t>
      </w:r>
      <w:r w:rsidRPr="00F662A6">
        <w:rPr>
          <w:rFonts w:ascii="Times New Roman" w:eastAsia="Times New Roman" w:hAnsi="Times New Roman" w:cs="Times New Roman"/>
          <w:sz w:val="21"/>
          <w:szCs w:val="21"/>
          <w:lang w:eastAsia="ru-RU"/>
        </w:rPr>
        <w:t xml:space="preserve"> на основании его личного письменного заявления (по объективным причинам), либо в случае утраты им права на членство в ТСН, на период до момента проведения ближайшего Общего собрания. Оставшиеся члены Правления обязаны в течение 15 календарных дней созвать внеочередное Общее собрание </w:t>
      </w:r>
      <w:r w:rsidRPr="00F662A6">
        <w:rPr>
          <w:rFonts w:ascii="Times New Roman" w:eastAsia="Times New Roman" w:hAnsi="Times New Roman" w:cs="Times New Roman"/>
          <w:sz w:val="21"/>
          <w:szCs w:val="21"/>
          <w:lang w:eastAsia="ru-RU"/>
        </w:rPr>
        <w:lastRenderedPageBreak/>
        <w:t xml:space="preserve">для проведения довыборов, если состав сократился </w:t>
      </w:r>
      <w:r w:rsidRPr="00F662A6">
        <w:rPr>
          <w:rFonts w:ascii="Times New Roman" w:eastAsia="Times New Roman" w:hAnsi="Times New Roman" w:cs="Times New Roman"/>
          <w:b/>
          <w:bCs/>
          <w:sz w:val="21"/>
          <w:szCs w:val="21"/>
          <w:lang w:eastAsia="ru-RU"/>
        </w:rPr>
        <w:t>более чем на 50% (пятьдесят процентов) от своего избранного состава</w:t>
      </w:r>
      <w:r w:rsidRPr="00F662A6">
        <w:rPr>
          <w:rFonts w:ascii="Times New Roman" w:eastAsia="Times New Roman" w:hAnsi="Times New Roman" w:cs="Times New Roman"/>
          <w:sz w:val="21"/>
          <w:szCs w:val="21"/>
          <w:lang w:eastAsia="ru-RU"/>
        </w:rPr>
        <w:t>.</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11.5.13. </w:t>
      </w:r>
      <w:r w:rsidRPr="00F662A6">
        <w:rPr>
          <w:rFonts w:ascii="Times New Roman" w:eastAsia="Times New Roman" w:hAnsi="Times New Roman" w:cs="Times New Roman"/>
          <w:b/>
          <w:bCs/>
          <w:sz w:val="21"/>
          <w:szCs w:val="21"/>
          <w:lang w:eastAsia="ru-RU"/>
        </w:rPr>
        <w:t>Регулирование Конфликта интересов в Товариществе:</w:t>
      </w:r>
    </w:p>
    <w:p w:rsidR="008D30D4" w:rsidRPr="00F662A6" w:rsidRDefault="008D30D4" w:rsidP="00F662A6">
      <w:pPr>
        <w:numPr>
          <w:ilvl w:val="0"/>
          <w:numId w:val="29"/>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Конфликт интересов</w:t>
      </w:r>
      <w:r w:rsidRPr="00F662A6">
        <w:rPr>
          <w:rFonts w:ascii="Times New Roman" w:eastAsia="Times New Roman" w:hAnsi="Times New Roman" w:cs="Times New Roman"/>
          <w:sz w:val="21"/>
          <w:szCs w:val="21"/>
          <w:lang w:eastAsia="ru-RU"/>
        </w:rPr>
        <w:t xml:space="preserve"> — это ситуация, при которой прямая или косвенная личная заинтересованность членов Правления Товарищества (или Председателя) влияет либо может повлиять на надлежащее, объективное и беспристрастное исполнение ими своих уставных обязанностей.</w:t>
      </w:r>
    </w:p>
    <w:p w:rsidR="008D30D4" w:rsidRPr="00F662A6" w:rsidRDefault="008D30D4" w:rsidP="00F662A6">
      <w:pPr>
        <w:numPr>
          <w:ilvl w:val="0"/>
          <w:numId w:val="29"/>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Под личной заинтересованностью понимается возможность получения членом Правления при исполнении обязанностей доходов, материальной выгоды либо неосновательного обогащения в денежной или натуральной форме непосредственно для самого члена Правления, для членов его семьи, близких родственников, а также для граждан или организаций, с которыми член Правления связан финансовыми или обязательными узами.</w:t>
      </w:r>
    </w:p>
    <w:p w:rsidR="008D30D4" w:rsidRPr="00F662A6" w:rsidRDefault="008D30D4" w:rsidP="00F662A6">
      <w:pPr>
        <w:numPr>
          <w:ilvl w:val="0"/>
          <w:numId w:val="29"/>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К конфликту интересов также относится наличие судебных споров между членом Правления (или членами его семьи) и Товариществом, либо ведение членом Правления личной коммерческой деятельности в территориальных границах Поселка, создающей конкуренцию уставной деятельности ТСН.</w:t>
      </w:r>
    </w:p>
    <w:p w:rsidR="008D30D4" w:rsidRPr="00F662A6" w:rsidRDefault="008D30D4" w:rsidP="00F662A6">
      <w:pPr>
        <w:numPr>
          <w:ilvl w:val="0"/>
          <w:numId w:val="29"/>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В случае возникновения конфликта интересов, член Правления </w:t>
      </w:r>
      <w:r w:rsidRPr="00F662A6">
        <w:rPr>
          <w:rFonts w:ascii="Times New Roman" w:eastAsia="Times New Roman" w:hAnsi="Times New Roman" w:cs="Times New Roman"/>
          <w:b/>
          <w:bCs/>
          <w:sz w:val="21"/>
          <w:szCs w:val="21"/>
          <w:lang w:eastAsia="ru-RU"/>
        </w:rPr>
        <w:t>обязан незамедлительно в письменной форме проинформировать Правление</w:t>
      </w:r>
      <w:r w:rsidRPr="00F662A6">
        <w:rPr>
          <w:rFonts w:ascii="Times New Roman" w:eastAsia="Times New Roman" w:hAnsi="Times New Roman" w:cs="Times New Roman"/>
          <w:sz w:val="21"/>
          <w:szCs w:val="21"/>
          <w:lang w:eastAsia="ru-RU"/>
        </w:rPr>
        <w:t xml:space="preserve">. В случае невозможности исключения конфликта интересов, указанный член Правления </w:t>
      </w:r>
      <w:r w:rsidRPr="00F662A6">
        <w:rPr>
          <w:rFonts w:ascii="Times New Roman" w:eastAsia="Times New Roman" w:hAnsi="Times New Roman" w:cs="Times New Roman"/>
          <w:b/>
          <w:bCs/>
          <w:sz w:val="21"/>
          <w:szCs w:val="21"/>
          <w:lang w:eastAsia="ru-RU"/>
        </w:rPr>
        <w:t>обязан добровольно выйти из состава Правления Товарищества</w:t>
      </w:r>
      <w:r w:rsidRPr="00F662A6">
        <w:rPr>
          <w:rFonts w:ascii="Times New Roman" w:eastAsia="Times New Roman" w:hAnsi="Times New Roman" w:cs="Times New Roman"/>
          <w:sz w:val="21"/>
          <w:szCs w:val="21"/>
          <w:lang w:eastAsia="ru-RU"/>
        </w:rPr>
        <w:t>. Правление имеет право лишить такого члена права голоса по конкретному вопросу, а также поставить вопрос перед Общим собранием о досрочном прекращении его полномочий.</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11.5.14. В течение </w:t>
      </w:r>
      <w:r w:rsidRPr="00F662A6">
        <w:rPr>
          <w:rFonts w:ascii="Times New Roman" w:eastAsia="Times New Roman" w:hAnsi="Times New Roman" w:cs="Times New Roman"/>
          <w:b/>
          <w:bCs/>
          <w:sz w:val="21"/>
          <w:szCs w:val="21"/>
          <w:lang w:eastAsia="ru-RU"/>
        </w:rPr>
        <w:t>15 (пятнадцати) рабочих дней</w:t>
      </w:r>
      <w:r w:rsidRPr="00F662A6">
        <w:rPr>
          <w:rFonts w:ascii="Times New Roman" w:eastAsia="Times New Roman" w:hAnsi="Times New Roman" w:cs="Times New Roman"/>
          <w:sz w:val="21"/>
          <w:szCs w:val="21"/>
          <w:lang w:eastAsia="ru-RU"/>
        </w:rPr>
        <w:t xml:space="preserve"> после проведения каждого заседания Правления, оформленные и подписанные Протоколы заседаний подлежат обязательному размещению в ГИС ЖКХ, а также направлению по электронной почте Собственникам недвижимости ТСН, с указанием персонального состава участников и результатов персонального голосования.</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11.6. Председатель Правления Товарищества</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11.6.1. Председатель Правления Товарищества является единоличным исполнительным органом Товарищества, осуществляющим непосредственное оперативное руководство текущей деятельностью организации и обеспечивающим выполнение решений Общего собрания и Правления Товарищества. Председатель Правления Товарищества является Председателем Правления Товарищества.</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11.6.2. Председатель Правления Товарищества избирается на Общем собрании членов Товарищества из числа избранных членов Правления ТСН сроком на </w:t>
      </w:r>
      <w:r w:rsidR="00F662A6">
        <w:rPr>
          <w:rFonts w:ascii="Times New Roman" w:eastAsia="Times New Roman" w:hAnsi="Times New Roman" w:cs="Times New Roman"/>
          <w:b/>
          <w:bCs/>
          <w:sz w:val="21"/>
          <w:szCs w:val="21"/>
          <w:lang w:eastAsia="ru-RU"/>
        </w:rPr>
        <w:t>5</w:t>
      </w:r>
      <w:r w:rsidRPr="00F662A6">
        <w:rPr>
          <w:rFonts w:ascii="Times New Roman" w:eastAsia="Times New Roman" w:hAnsi="Times New Roman" w:cs="Times New Roman"/>
          <w:b/>
          <w:bCs/>
          <w:sz w:val="21"/>
          <w:szCs w:val="21"/>
          <w:lang w:eastAsia="ru-RU"/>
        </w:rPr>
        <w:t xml:space="preserve"> (</w:t>
      </w:r>
      <w:r w:rsidR="00F662A6">
        <w:rPr>
          <w:rFonts w:ascii="Times New Roman" w:eastAsia="Times New Roman" w:hAnsi="Times New Roman" w:cs="Times New Roman"/>
          <w:b/>
          <w:bCs/>
          <w:sz w:val="21"/>
          <w:szCs w:val="21"/>
          <w:lang w:eastAsia="ru-RU"/>
        </w:rPr>
        <w:t>пять</w:t>
      </w:r>
      <w:r w:rsidRPr="00F662A6">
        <w:rPr>
          <w:rFonts w:ascii="Times New Roman" w:eastAsia="Times New Roman" w:hAnsi="Times New Roman" w:cs="Times New Roman"/>
          <w:b/>
          <w:bCs/>
          <w:sz w:val="21"/>
          <w:szCs w:val="21"/>
          <w:lang w:eastAsia="ru-RU"/>
        </w:rPr>
        <w:t xml:space="preserve">) </w:t>
      </w:r>
      <w:r w:rsidR="00F662A6">
        <w:rPr>
          <w:rFonts w:ascii="Times New Roman" w:eastAsia="Times New Roman" w:hAnsi="Times New Roman" w:cs="Times New Roman"/>
          <w:b/>
          <w:bCs/>
          <w:sz w:val="21"/>
          <w:szCs w:val="21"/>
          <w:lang w:eastAsia="ru-RU"/>
        </w:rPr>
        <w:t>лет</w:t>
      </w:r>
      <w:r w:rsidRPr="00F662A6">
        <w:rPr>
          <w:rFonts w:ascii="Times New Roman" w:eastAsia="Times New Roman" w:hAnsi="Times New Roman" w:cs="Times New Roman"/>
          <w:sz w:val="21"/>
          <w:szCs w:val="21"/>
          <w:lang w:eastAsia="ru-RU"/>
        </w:rPr>
        <w:t>. Председатель Правления осуществляет свою деятельность в строгом соответствии с законодательством РФ, региональными актами Тверской области и настоящим Уставом.</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11.6.3. Председатель Правления Товарищества имеет законное право давать обязательные для исполнения указания, поручения и распоряжения всем штатным должностным лицам, наемным работникам и техническому персоналу Товарищества.</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11.6.4. </w:t>
      </w:r>
      <w:r w:rsidRPr="00F662A6">
        <w:rPr>
          <w:rFonts w:ascii="Times New Roman" w:eastAsia="Times New Roman" w:hAnsi="Times New Roman" w:cs="Times New Roman"/>
          <w:b/>
          <w:bCs/>
          <w:sz w:val="21"/>
          <w:szCs w:val="21"/>
          <w:lang w:eastAsia="ru-RU"/>
        </w:rPr>
        <w:t>Председатель Правления Товарищества действует без доверенности от имени Товарищества, в том числе:</w:t>
      </w:r>
    </w:p>
    <w:p w:rsidR="008D30D4" w:rsidRPr="00F662A6" w:rsidRDefault="008D30D4" w:rsidP="00F662A6">
      <w:pPr>
        <w:numPr>
          <w:ilvl w:val="0"/>
          <w:numId w:val="3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Представляет законные интересы Товарищества во всех государственных органах, органах местного самоуправления, судах, банках, перед любыми физическими и юридическими лицами;</w:t>
      </w:r>
    </w:p>
    <w:p w:rsidR="008D30D4" w:rsidRPr="00F662A6" w:rsidRDefault="008D30D4" w:rsidP="00F662A6">
      <w:pPr>
        <w:numPr>
          <w:ilvl w:val="0"/>
          <w:numId w:val="3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Подписывает от имени Товарищества финансовые, расчетные и платежные документы, открывает и закрывает расчетные, валютные и иные счета Товарищества в банковских учреждениях РФ;</w:t>
      </w:r>
    </w:p>
    <w:p w:rsidR="008D30D4" w:rsidRPr="00F662A6" w:rsidRDefault="008D30D4" w:rsidP="00F662A6">
      <w:pPr>
        <w:numPr>
          <w:ilvl w:val="0"/>
          <w:numId w:val="3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Заключает гражданско-правовые договоры, совершает сделки и подписывает акты, которые в соответствии с законодательством РФ и настоящим Уставом не требуют обязательного предварительного одобрения со стороны Правления или Общего собрания собственников (сделки на сумму, не превышающую </w:t>
      </w:r>
      <w:r w:rsidRPr="00F662A6">
        <w:rPr>
          <w:rFonts w:ascii="Times New Roman" w:eastAsia="Times New Roman" w:hAnsi="Times New Roman" w:cs="Times New Roman"/>
          <w:sz w:val="21"/>
          <w:szCs w:val="21"/>
          <w:highlight w:val="yellow"/>
          <w:lang w:eastAsia="ru-RU"/>
        </w:rPr>
        <w:t>500 000 рублей</w:t>
      </w:r>
      <w:r w:rsidRPr="00F662A6">
        <w:rPr>
          <w:rFonts w:ascii="Times New Roman" w:eastAsia="Times New Roman" w:hAnsi="Times New Roman" w:cs="Times New Roman"/>
          <w:sz w:val="21"/>
          <w:szCs w:val="21"/>
          <w:lang w:eastAsia="ru-RU"/>
        </w:rPr>
        <w:t>);</w:t>
      </w:r>
    </w:p>
    <w:p w:rsidR="008D30D4" w:rsidRPr="00F662A6" w:rsidRDefault="008D30D4" w:rsidP="00F662A6">
      <w:pPr>
        <w:numPr>
          <w:ilvl w:val="0"/>
          <w:numId w:val="3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Выдает официальные доверенности от имени Товарищества третьим лицам;</w:t>
      </w:r>
    </w:p>
    <w:p w:rsidR="008D30D4" w:rsidRPr="00F662A6" w:rsidRDefault="008D30D4" w:rsidP="00F662A6">
      <w:pPr>
        <w:numPr>
          <w:ilvl w:val="0"/>
          <w:numId w:val="3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Разрабатывает, подписывает и выносит на утверждение Общего собрания Правила внутреннего распорядка Поселка, штатное расписание, Положение об оплате труда сотрудников, регламенты тендерных закупок и иные внутренние локальные акты Товарищества;</w:t>
      </w:r>
    </w:p>
    <w:p w:rsidR="008D30D4" w:rsidRPr="00F662A6" w:rsidRDefault="008D30D4" w:rsidP="00F662A6">
      <w:pPr>
        <w:numPr>
          <w:ilvl w:val="0"/>
          <w:numId w:val="30"/>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Заключает, изменяет и расторгает трудовые договоры с наемными работниками Товарищества, утверждает их должностные инструкции.</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11.6.5. Председатель Правления обеспечивает и несет персональную ответственность за надлежащую организацию ведения Реестра членов Товарищества и Реестра собственников Поселка, текущего </w:t>
      </w:r>
      <w:r w:rsidRPr="00F662A6">
        <w:rPr>
          <w:rFonts w:ascii="Times New Roman" w:eastAsia="Times New Roman" w:hAnsi="Times New Roman" w:cs="Times New Roman"/>
          <w:sz w:val="21"/>
          <w:szCs w:val="21"/>
          <w:lang w:eastAsia="ru-RU"/>
        </w:rPr>
        <w:lastRenderedPageBreak/>
        <w:t>делопроизводства, прозрачного бухгалтерского и налогового учета, своевременную сдачу отчетности и размещение обязательных сведений в ГИС ЖКХ.</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11.6.6. Председатель Правления Товарищества осуществляет непрерывный личный контроль за своевременностью, регулярностью и полнотой внесения членами Товарищества, а также собственниками недвижимости, не являющимися членами ТСН, установленных Общим собранием регулярных членских взносов, целевых взносов и обязательных платежей.</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11.6.7. Председатель Правления подписывает от имени Товарищества любые виды гражданско-правовых договоров, контрактов и соглашений, необходимых для бесперебойного осуществления текущей административно-хозяйственной деятельности Товарищества (в том числе договоры на техническое обслуживание, содержание, охрану и ремонт имущества общего пользования Поселка), а также осуществляет непрерывный контроль за их надлежащим исполнением подрядными организациями.</w:t>
      </w:r>
    </w:p>
    <w:p w:rsid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11.6.8. Товарищество в лице Правления имеет право привлекать для выполнения отдельных или комплексных технических работ по обслуживанию, ремонту и эксплуатации имущества общего пользования Поселка сторонние коммерческие сервисные, подрядные или управляющие организации на основании возмездных договоров подряда. </w:t>
      </w:r>
    </w:p>
    <w:p w:rsidR="008D30D4"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11.6.9. Председатель Правления Товарищества имеет законное право самостоятельно разрабатывать и выдвигать стратегические предложения, программы и концепции, способствующие комплексному инфраструктурному, экономическому, экологическому и социальному развитию Поселка. Председатель представляет такие предложения и проекты Общему собранию собственников (в рамках общей компетенции согласно пункту 11.1.2 настоящего Устава) для совместного рассмотрения, утверждения финансово-экономического обоснования и принятия окончательного решения об их практической реализации за счет целевых взносов и платежей.</w:t>
      </w:r>
    </w:p>
    <w:p w:rsidR="00F662A6" w:rsidRPr="00F662A6" w:rsidRDefault="00F662A6"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b/>
          <w:bCs/>
          <w:sz w:val="21"/>
          <w:szCs w:val="21"/>
          <w:lang w:eastAsia="ru-RU"/>
        </w:rPr>
      </w:pPr>
      <w:r w:rsidRPr="00F662A6">
        <w:rPr>
          <w:rFonts w:ascii="Times New Roman" w:eastAsia="Times New Roman" w:hAnsi="Times New Roman" w:cs="Times New Roman"/>
          <w:b/>
          <w:bCs/>
          <w:sz w:val="21"/>
          <w:szCs w:val="21"/>
          <w:lang w:eastAsia="ru-RU"/>
        </w:rPr>
        <w:t>ГЛАВА 12. ОРГАНЫ КОНТРОЛЯ ТОВАРИЩЕСТВА. РЕВИЗИОННАЯ КОМИССИЯ (РЕВИЗОР)</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12.1. Порядок формирования и статус Ревизионной комиссии</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12.1.1. Для осуществления независимого контроля за финансово-хозяйственной, уставной и административной деятельностью Товарищества, Правления и Председателя Правления, Общим собранием членов Товарищества избирается Ревизионная комиссия (либо единоличный Ревизор) из числа членов Товарищества сроком </w:t>
      </w:r>
      <w:r w:rsidRPr="00F662A6">
        <w:rPr>
          <w:rFonts w:ascii="Times New Roman" w:eastAsia="Times New Roman" w:hAnsi="Times New Roman" w:cs="Times New Roman"/>
          <w:b/>
          <w:bCs/>
          <w:sz w:val="21"/>
          <w:szCs w:val="21"/>
          <w:lang w:eastAsia="ru-RU"/>
        </w:rPr>
        <w:t>не более чем на 2 (два) года</w:t>
      </w:r>
      <w:r w:rsidRPr="00F662A6">
        <w:rPr>
          <w:rFonts w:ascii="Times New Roman" w:eastAsia="Times New Roman" w:hAnsi="Times New Roman" w:cs="Times New Roman"/>
          <w:sz w:val="21"/>
          <w:szCs w:val="21"/>
          <w:lang w:eastAsia="ru-RU"/>
        </w:rPr>
        <w:t>.</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12.1.2. Численный состав Ревизионной комиссии устанавливается решением Общего собрания членов ТСН, но не может составлять менее </w:t>
      </w:r>
      <w:r w:rsidRPr="00F662A6">
        <w:rPr>
          <w:rFonts w:ascii="Times New Roman" w:eastAsia="Times New Roman" w:hAnsi="Times New Roman" w:cs="Times New Roman"/>
          <w:b/>
          <w:bCs/>
          <w:sz w:val="21"/>
          <w:szCs w:val="21"/>
          <w:lang w:eastAsia="ru-RU"/>
        </w:rPr>
        <w:t>3 (трех) человек</w:t>
      </w:r>
      <w:r w:rsidRPr="00F662A6">
        <w:rPr>
          <w:rFonts w:ascii="Times New Roman" w:eastAsia="Times New Roman" w:hAnsi="Times New Roman" w:cs="Times New Roman"/>
          <w:sz w:val="21"/>
          <w:szCs w:val="21"/>
          <w:lang w:eastAsia="ru-RU"/>
        </w:rPr>
        <w:t>. Общее собрание имеет право избрать одного единоличного Ревизора с сохранением за ним всех прав и обязанностей комиссии.</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12.1.3. Ревизионная комиссия Товарищества из своего состава избирает </w:t>
      </w:r>
      <w:r w:rsidRPr="00F662A6">
        <w:rPr>
          <w:rFonts w:ascii="Times New Roman" w:eastAsia="Times New Roman" w:hAnsi="Times New Roman" w:cs="Times New Roman"/>
          <w:b/>
          <w:bCs/>
          <w:sz w:val="21"/>
          <w:szCs w:val="21"/>
          <w:lang w:eastAsia="ru-RU"/>
        </w:rPr>
        <w:t>Председателя ревизионной комиссии</w:t>
      </w:r>
      <w:r w:rsidRPr="00F662A6">
        <w:rPr>
          <w:rFonts w:ascii="Times New Roman" w:eastAsia="Times New Roman" w:hAnsi="Times New Roman" w:cs="Times New Roman"/>
          <w:sz w:val="21"/>
          <w:szCs w:val="21"/>
          <w:lang w:eastAsia="ru-RU"/>
        </w:rPr>
        <w:t xml:space="preserve"> сроком на период действия полномочий текущего состава комиссии. Ревизионная комиссия подотчетна исключительно Высшему органу управления — Общему собранию членов Товарищества.</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12.1.4. В целях обеспечения полной объективности и исключения конфликта интересов, в состав Ревизионной комиссии (Ревизором) Товарищества </w:t>
      </w:r>
      <w:r w:rsidRPr="00F662A6">
        <w:rPr>
          <w:rFonts w:ascii="Times New Roman" w:eastAsia="Times New Roman" w:hAnsi="Times New Roman" w:cs="Times New Roman"/>
          <w:b/>
          <w:bCs/>
          <w:sz w:val="21"/>
          <w:szCs w:val="21"/>
          <w:lang w:eastAsia="ru-RU"/>
        </w:rPr>
        <w:t>не могут входить</w:t>
      </w:r>
      <w:r w:rsidRPr="00F662A6">
        <w:rPr>
          <w:rFonts w:ascii="Times New Roman" w:eastAsia="Times New Roman" w:hAnsi="Times New Roman" w:cs="Times New Roman"/>
          <w:sz w:val="21"/>
          <w:szCs w:val="21"/>
          <w:lang w:eastAsia="ru-RU"/>
        </w:rPr>
        <w:t>:</w:t>
      </w:r>
    </w:p>
    <w:p w:rsidR="008D30D4" w:rsidRPr="00F662A6" w:rsidRDefault="008D30D4" w:rsidP="00F662A6">
      <w:pPr>
        <w:numPr>
          <w:ilvl w:val="0"/>
          <w:numId w:val="31"/>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Действующие члены Правления Товарищества и Председатель Правления Товарищества;</w:t>
      </w:r>
    </w:p>
    <w:p w:rsidR="008D30D4" w:rsidRPr="00F662A6" w:rsidRDefault="008D30D4" w:rsidP="00F662A6">
      <w:pPr>
        <w:numPr>
          <w:ilvl w:val="0"/>
          <w:numId w:val="31"/>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Супруги, родители, дети, братья и сестры (близкие родственники) членов Правления или Председателя Правления Товарищества;</w:t>
      </w:r>
    </w:p>
    <w:p w:rsidR="008D30D4" w:rsidRPr="00F662A6" w:rsidRDefault="008D30D4" w:rsidP="00F662A6">
      <w:pPr>
        <w:numPr>
          <w:ilvl w:val="0"/>
          <w:numId w:val="31"/>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Штатные наемные сотрудники Товарищества (включая главного бухгалтера, кассира) и лица, выполняющие работы для ТСН по договорам гражданско-правового характера;</w:t>
      </w:r>
    </w:p>
    <w:p w:rsidR="008D30D4" w:rsidRPr="00F662A6" w:rsidRDefault="008D30D4" w:rsidP="00F662A6">
      <w:pPr>
        <w:numPr>
          <w:ilvl w:val="0"/>
          <w:numId w:val="31"/>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Учредители, руководители или бенефициары сторонних коммерческих сервисных и подрядных организаций, обслуживающих инфраструктуру Поселка.</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12.2. Права, обязанности и полномочия Ревизионной комиссии</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12.2.1. Ревизионная комиссия (Ревизор) Товарищества действует на основании настоящего Устава, утвержденного Общим собранием членов Товарищества, и в строгом соответствии с законодательством Российской Федерации.</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12.2.2. </w:t>
      </w:r>
      <w:r w:rsidRPr="00F662A6">
        <w:rPr>
          <w:rFonts w:ascii="Times New Roman" w:eastAsia="Times New Roman" w:hAnsi="Times New Roman" w:cs="Times New Roman"/>
          <w:b/>
          <w:bCs/>
          <w:sz w:val="21"/>
          <w:szCs w:val="21"/>
          <w:lang w:eastAsia="ru-RU"/>
        </w:rPr>
        <w:t>Ревизионная комиссия (Ревизор) Товарищества обязана:</w:t>
      </w:r>
    </w:p>
    <w:p w:rsidR="008D30D4" w:rsidRPr="00F662A6" w:rsidRDefault="008D30D4" w:rsidP="00F662A6">
      <w:pPr>
        <w:numPr>
          <w:ilvl w:val="0"/>
          <w:numId w:val="32"/>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Проводить </w:t>
      </w:r>
      <w:r w:rsidRPr="00F662A6">
        <w:rPr>
          <w:rFonts w:ascii="Times New Roman" w:eastAsia="Times New Roman" w:hAnsi="Times New Roman" w:cs="Times New Roman"/>
          <w:b/>
          <w:bCs/>
          <w:sz w:val="21"/>
          <w:szCs w:val="21"/>
          <w:lang w:eastAsia="ru-RU"/>
        </w:rPr>
        <w:t>не реже чем один раз в год</w:t>
      </w:r>
      <w:r w:rsidRPr="00F662A6">
        <w:rPr>
          <w:rFonts w:ascii="Times New Roman" w:eastAsia="Times New Roman" w:hAnsi="Times New Roman" w:cs="Times New Roman"/>
          <w:sz w:val="21"/>
          <w:szCs w:val="21"/>
          <w:lang w:eastAsia="ru-RU"/>
        </w:rPr>
        <w:t xml:space="preserve"> плановые ревизии финансово-хозяйственной деятельности Товарищества по итогам отчетного периода;</w:t>
      </w:r>
    </w:p>
    <w:p w:rsidR="008D30D4" w:rsidRPr="00F662A6" w:rsidRDefault="008D30D4" w:rsidP="00F662A6">
      <w:pPr>
        <w:numPr>
          <w:ilvl w:val="0"/>
          <w:numId w:val="32"/>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lastRenderedPageBreak/>
        <w:t>Представлять Общему собранию членов Товарищества официальное письменное Заключение по результатам проверки годовой бухгалтерской (финансовой) отчетности Товарищества;</w:t>
      </w:r>
    </w:p>
    <w:p w:rsidR="008D30D4" w:rsidRPr="00F662A6" w:rsidRDefault="008D30D4" w:rsidP="00F662A6">
      <w:pPr>
        <w:numPr>
          <w:ilvl w:val="0"/>
          <w:numId w:val="32"/>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Представлять Общему собранию членов Товарищества заключение о смете доходов и расходов на соответствующий год Товарищества, отчете о финансовой деятельности Правления и соразмерности утвержденных размеров обязательных платежей и взносов для всех Собственников;</w:t>
      </w:r>
    </w:p>
    <w:p w:rsidR="008D30D4" w:rsidRPr="00F662A6" w:rsidRDefault="008D30D4" w:rsidP="00F662A6">
      <w:pPr>
        <w:numPr>
          <w:ilvl w:val="0"/>
          <w:numId w:val="32"/>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Отчитываться перед Общим собранием членов Товарищества о своей деятельности и результатах проведенных проверок.</w:t>
      </w:r>
    </w:p>
    <w:p w:rsidR="008D30D4" w:rsidRPr="00F662A6" w:rsidRDefault="008D30D4"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12.2.3. </w:t>
      </w:r>
      <w:r w:rsidRPr="00F662A6">
        <w:rPr>
          <w:rFonts w:ascii="Times New Roman" w:eastAsia="Times New Roman" w:hAnsi="Times New Roman" w:cs="Times New Roman"/>
          <w:b/>
          <w:bCs/>
          <w:sz w:val="21"/>
          <w:szCs w:val="21"/>
          <w:lang w:eastAsia="ru-RU"/>
        </w:rPr>
        <w:t>Ревизионная комиссия (Ревизор) Товарищества имеет право:</w:t>
      </w:r>
    </w:p>
    <w:p w:rsidR="008D30D4" w:rsidRPr="00F662A6" w:rsidRDefault="008D30D4" w:rsidP="00F662A6">
      <w:pPr>
        <w:numPr>
          <w:ilvl w:val="0"/>
          <w:numId w:val="33"/>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Требовать от Председателя Правления, членов Правления и штатных сотрудников Товарищества беспрепятственного предоставления любых оригиналов документов, касающихся финансово-хозяйственной деятельности организации (включая договоры подряда, трудовые договоры, акты приема-передачи выполненных работ, банковские выписки, платежные поручения, первичные кассовые ордера, кадровые приказы) в течение </w:t>
      </w:r>
      <w:r w:rsidRPr="00F662A6">
        <w:rPr>
          <w:rFonts w:ascii="Times New Roman" w:eastAsia="Times New Roman" w:hAnsi="Times New Roman" w:cs="Times New Roman"/>
          <w:b/>
          <w:bCs/>
          <w:sz w:val="21"/>
          <w:szCs w:val="21"/>
          <w:lang w:eastAsia="ru-RU"/>
        </w:rPr>
        <w:t>3 (трех) рабочих дней</w:t>
      </w:r>
      <w:r w:rsidRPr="00F662A6">
        <w:rPr>
          <w:rFonts w:ascii="Times New Roman" w:eastAsia="Times New Roman" w:hAnsi="Times New Roman" w:cs="Times New Roman"/>
          <w:sz w:val="21"/>
          <w:szCs w:val="21"/>
          <w:lang w:eastAsia="ru-RU"/>
        </w:rPr>
        <w:t xml:space="preserve"> с момента направления письменного запроса;</w:t>
      </w:r>
    </w:p>
    <w:p w:rsidR="008D30D4" w:rsidRPr="00F662A6" w:rsidRDefault="008D30D4" w:rsidP="00F662A6">
      <w:pPr>
        <w:numPr>
          <w:ilvl w:val="0"/>
          <w:numId w:val="33"/>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Запрашивать и получать устные и письменные объяснения от членов Правления, Председателя Правления и сотрудников Товарищества по вопросам, возникающим в ходе проведения проверок и ревизий;</w:t>
      </w:r>
    </w:p>
    <w:p w:rsidR="008D30D4" w:rsidRPr="00F662A6" w:rsidRDefault="008D30D4" w:rsidP="00F662A6">
      <w:pPr>
        <w:numPr>
          <w:ilvl w:val="0"/>
          <w:numId w:val="33"/>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Требовать созыва внеочередного Общего собрания собственников и членов Товарищества в случае, если в ходе проверки выявлена прямая угроза финансово-имущественным интересам Товарищества, допущено нецелевое расходование бюджетных средств, либо Правлением совершены действия, содержащие признаки правонарушений;</w:t>
      </w:r>
    </w:p>
    <w:p w:rsidR="008D30D4" w:rsidRDefault="008D30D4" w:rsidP="00F662A6">
      <w:pPr>
        <w:numPr>
          <w:ilvl w:val="0"/>
          <w:numId w:val="33"/>
        </w:numPr>
        <w:tabs>
          <w:tab w:val="left" w:pos="-284"/>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Направлять письменные заключения Правлению Товарищества с требованием приостановить исполнение решений или договоров, заключенных с явным нарушением приходно-расходной сметы или настоящего Устава, до вынесения окончательного решения Общим собранием.</w:t>
      </w:r>
    </w:p>
    <w:p w:rsidR="00F662A6" w:rsidRPr="00F662A6" w:rsidRDefault="00F662A6"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p>
    <w:p w:rsidR="00B245C7" w:rsidRPr="00B245C7" w:rsidRDefault="00B245C7" w:rsidP="00F662A6">
      <w:pPr>
        <w:tabs>
          <w:tab w:val="left" w:pos="-284"/>
        </w:tabs>
        <w:spacing w:after="0" w:line="276" w:lineRule="auto"/>
        <w:ind w:left="-567"/>
        <w:jc w:val="both"/>
        <w:rPr>
          <w:rFonts w:ascii="Times New Roman" w:eastAsia="Times New Roman" w:hAnsi="Times New Roman" w:cs="Times New Roman"/>
          <w:b/>
          <w:bCs/>
          <w:sz w:val="21"/>
          <w:szCs w:val="21"/>
          <w:lang w:eastAsia="ru-RU"/>
        </w:rPr>
      </w:pPr>
      <w:r w:rsidRPr="00B245C7">
        <w:rPr>
          <w:rFonts w:ascii="Times New Roman" w:eastAsia="Times New Roman" w:hAnsi="Times New Roman" w:cs="Times New Roman"/>
          <w:b/>
          <w:bCs/>
          <w:sz w:val="21"/>
          <w:szCs w:val="21"/>
          <w:lang w:eastAsia="ru-RU"/>
        </w:rPr>
        <w:t>ГЛАВА 13. ПОРЯДОК ВНЕСЕНИЯ ИЗМЕНЕНИЙ В УСТАВ. РЕОРГАНИЗАЦИЯ И ЛИКВИДАЦИЯ ТОВАРИЩЕСТВА</w:t>
      </w:r>
    </w:p>
    <w:p w:rsidR="00B245C7" w:rsidRPr="00B245C7" w:rsidRDefault="00B245C7" w:rsidP="00F662A6">
      <w:pPr>
        <w:tabs>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13.1. Порядок внесения изменений и дополнений в Устав</w:t>
      </w:r>
    </w:p>
    <w:p w:rsidR="00B245C7" w:rsidRPr="00B245C7" w:rsidRDefault="00B245C7" w:rsidP="00F662A6">
      <w:pPr>
        <w:tabs>
          <w:tab w:val="left" w:pos="-284"/>
        </w:tabs>
        <w:spacing w:after="0" w:line="276" w:lineRule="auto"/>
        <w:ind w:left="-567"/>
        <w:jc w:val="both"/>
        <w:rPr>
          <w:rFonts w:ascii="Times New Roman" w:eastAsia="Times New Roman" w:hAnsi="Times New Roman" w:cs="Times New Roman"/>
          <w:sz w:val="21"/>
          <w:szCs w:val="21"/>
          <w:lang w:eastAsia="ru-RU"/>
        </w:rPr>
      </w:pPr>
      <w:r w:rsidRPr="00B245C7">
        <w:rPr>
          <w:rFonts w:ascii="Times New Roman" w:eastAsia="Times New Roman" w:hAnsi="Times New Roman" w:cs="Times New Roman"/>
          <w:sz w:val="21"/>
          <w:szCs w:val="21"/>
          <w:lang w:eastAsia="ru-RU"/>
        </w:rPr>
        <w:t xml:space="preserve">13.1.1. Внесение любых изменений, поправок и дополнений в настоящий Устав или утверждение Устава Товарищества в новой редакции относится к исключительной компетенции Общего собрания членов Товарищества и принимается квалифицированным большинством — </w:t>
      </w:r>
      <w:r w:rsidRPr="00F662A6">
        <w:rPr>
          <w:rFonts w:ascii="Times New Roman" w:eastAsia="Times New Roman" w:hAnsi="Times New Roman" w:cs="Times New Roman"/>
          <w:b/>
          <w:bCs/>
          <w:sz w:val="21"/>
          <w:szCs w:val="21"/>
          <w:lang w:eastAsia="ru-RU"/>
        </w:rPr>
        <w:t>не менее чем 2/3 (двумя третями) голосов</w:t>
      </w:r>
      <w:r w:rsidRPr="00B245C7">
        <w:rPr>
          <w:rFonts w:ascii="Times New Roman" w:eastAsia="Times New Roman" w:hAnsi="Times New Roman" w:cs="Times New Roman"/>
          <w:sz w:val="21"/>
          <w:szCs w:val="21"/>
          <w:lang w:eastAsia="ru-RU"/>
        </w:rPr>
        <w:t xml:space="preserve"> от общего числа голосов членов ТСН, принимающих личное или заочное участие в данном собрании (при наличии кворума).</w:t>
      </w:r>
    </w:p>
    <w:p w:rsidR="00B245C7" w:rsidRPr="00B245C7" w:rsidRDefault="00B245C7" w:rsidP="00F662A6">
      <w:pPr>
        <w:tabs>
          <w:tab w:val="left" w:pos="-284"/>
        </w:tabs>
        <w:spacing w:after="0" w:line="276" w:lineRule="auto"/>
        <w:ind w:left="-567"/>
        <w:jc w:val="both"/>
        <w:rPr>
          <w:rFonts w:ascii="Times New Roman" w:eastAsia="Times New Roman" w:hAnsi="Times New Roman" w:cs="Times New Roman"/>
          <w:sz w:val="21"/>
          <w:szCs w:val="21"/>
          <w:lang w:eastAsia="ru-RU"/>
        </w:rPr>
      </w:pPr>
      <w:r w:rsidRPr="00B245C7">
        <w:rPr>
          <w:rFonts w:ascii="Times New Roman" w:eastAsia="Times New Roman" w:hAnsi="Times New Roman" w:cs="Times New Roman"/>
          <w:sz w:val="21"/>
          <w:szCs w:val="21"/>
          <w:lang w:eastAsia="ru-RU"/>
        </w:rPr>
        <w:t>13.1.2. Государственная регистрация изменений, внесенных в Устав Товарищества, осуществляется в уполномоченных органах Федеральной налоговой службы (ФНС России) по Тверской области. Изменения вступают в законную силу для третьих лиц с момента их официального внесения в Единый государственный реестр юридических лиц (ЕГРЮЛ).</w:t>
      </w:r>
    </w:p>
    <w:p w:rsidR="00B245C7" w:rsidRPr="00B245C7" w:rsidRDefault="00B245C7" w:rsidP="00F662A6">
      <w:pPr>
        <w:tabs>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13.2. Реорганизация Товарищества</w:t>
      </w:r>
    </w:p>
    <w:p w:rsidR="00B245C7" w:rsidRPr="00B245C7" w:rsidRDefault="00B245C7" w:rsidP="00F662A6">
      <w:pPr>
        <w:tabs>
          <w:tab w:val="left" w:pos="-284"/>
        </w:tabs>
        <w:spacing w:after="0" w:line="276" w:lineRule="auto"/>
        <w:ind w:left="-567"/>
        <w:jc w:val="both"/>
        <w:rPr>
          <w:rFonts w:ascii="Times New Roman" w:eastAsia="Times New Roman" w:hAnsi="Times New Roman" w:cs="Times New Roman"/>
          <w:sz w:val="21"/>
          <w:szCs w:val="21"/>
          <w:lang w:eastAsia="ru-RU"/>
        </w:rPr>
      </w:pPr>
      <w:r w:rsidRPr="00B245C7">
        <w:rPr>
          <w:rFonts w:ascii="Times New Roman" w:eastAsia="Times New Roman" w:hAnsi="Times New Roman" w:cs="Times New Roman"/>
          <w:sz w:val="21"/>
          <w:szCs w:val="21"/>
          <w:lang w:eastAsia="ru-RU"/>
        </w:rPr>
        <w:t xml:space="preserve">13.2.1. Реорганизация Товарищества (в форме слияния, присоединения, разделения, выделения, преобразования) может быть осуществлена только на основании добровольного решения Общего собрания членов Товарищества, принятого квалифицированным большинством </w:t>
      </w:r>
      <w:r w:rsidRPr="00F662A6">
        <w:rPr>
          <w:rFonts w:ascii="Times New Roman" w:eastAsia="Times New Roman" w:hAnsi="Times New Roman" w:cs="Times New Roman"/>
          <w:b/>
          <w:bCs/>
          <w:sz w:val="21"/>
          <w:szCs w:val="21"/>
          <w:lang w:eastAsia="ru-RU"/>
        </w:rPr>
        <w:t>не менее чем 2/3 голосов</w:t>
      </w:r>
      <w:r w:rsidRPr="00B245C7">
        <w:rPr>
          <w:rFonts w:ascii="Times New Roman" w:eastAsia="Times New Roman" w:hAnsi="Times New Roman" w:cs="Times New Roman"/>
          <w:sz w:val="21"/>
          <w:szCs w:val="21"/>
          <w:lang w:eastAsia="ru-RU"/>
        </w:rPr>
        <w:t>, а также по иным основаниям и в порядке, которые установлены гражданским законодательством Российской Федерации.</w:t>
      </w:r>
    </w:p>
    <w:p w:rsidR="00B245C7" w:rsidRPr="00B245C7" w:rsidRDefault="00B245C7" w:rsidP="00F662A6">
      <w:pPr>
        <w:tabs>
          <w:tab w:val="left" w:pos="-284"/>
        </w:tabs>
        <w:spacing w:after="0" w:line="276" w:lineRule="auto"/>
        <w:ind w:left="-567"/>
        <w:jc w:val="both"/>
        <w:rPr>
          <w:rFonts w:ascii="Times New Roman" w:eastAsia="Times New Roman" w:hAnsi="Times New Roman" w:cs="Times New Roman"/>
          <w:sz w:val="21"/>
          <w:szCs w:val="21"/>
          <w:lang w:eastAsia="ru-RU"/>
        </w:rPr>
      </w:pPr>
      <w:r w:rsidRPr="00B245C7">
        <w:rPr>
          <w:rFonts w:ascii="Times New Roman" w:eastAsia="Times New Roman" w:hAnsi="Times New Roman" w:cs="Times New Roman"/>
          <w:sz w:val="21"/>
          <w:szCs w:val="21"/>
          <w:lang w:eastAsia="ru-RU"/>
        </w:rPr>
        <w:t xml:space="preserve">13.2.2. В соответствии с требованиями действующего законодательства РФ, Товарищество собственников недвижимости по решению Общего собрания его членов может быть преобразовано в </w:t>
      </w:r>
      <w:r w:rsidRPr="00F662A6">
        <w:rPr>
          <w:rFonts w:ascii="Times New Roman" w:eastAsia="Times New Roman" w:hAnsi="Times New Roman" w:cs="Times New Roman"/>
          <w:b/>
          <w:bCs/>
          <w:sz w:val="21"/>
          <w:szCs w:val="21"/>
          <w:lang w:eastAsia="ru-RU"/>
        </w:rPr>
        <w:t>Потребительский кооператив</w:t>
      </w:r>
      <w:r w:rsidRPr="00B245C7">
        <w:rPr>
          <w:rFonts w:ascii="Times New Roman" w:eastAsia="Times New Roman" w:hAnsi="Times New Roman" w:cs="Times New Roman"/>
          <w:sz w:val="21"/>
          <w:szCs w:val="21"/>
          <w:lang w:eastAsia="ru-RU"/>
        </w:rPr>
        <w:t>.</w:t>
      </w:r>
    </w:p>
    <w:p w:rsidR="00B245C7" w:rsidRPr="00B245C7" w:rsidRDefault="00B245C7" w:rsidP="00F662A6">
      <w:pPr>
        <w:tabs>
          <w:tab w:val="left" w:pos="-284"/>
        </w:tabs>
        <w:spacing w:after="0" w:line="276" w:lineRule="auto"/>
        <w:ind w:left="-567"/>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b/>
          <w:bCs/>
          <w:sz w:val="21"/>
          <w:szCs w:val="21"/>
          <w:lang w:eastAsia="ru-RU"/>
        </w:rPr>
        <w:t>13.3. Лик</w:t>
      </w:r>
      <w:r w:rsidR="00F662A6">
        <w:rPr>
          <w:rFonts w:ascii="Times New Roman" w:eastAsia="Times New Roman" w:hAnsi="Times New Roman" w:cs="Times New Roman"/>
          <w:b/>
          <w:bCs/>
          <w:sz w:val="21"/>
          <w:szCs w:val="21"/>
          <w:lang w:eastAsia="ru-RU"/>
        </w:rPr>
        <w:t>в</w:t>
      </w:r>
      <w:r w:rsidRPr="00F662A6">
        <w:rPr>
          <w:rFonts w:ascii="Times New Roman" w:eastAsia="Times New Roman" w:hAnsi="Times New Roman" w:cs="Times New Roman"/>
          <w:b/>
          <w:bCs/>
          <w:sz w:val="21"/>
          <w:szCs w:val="21"/>
          <w:lang w:eastAsia="ru-RU"/>
        </w:rPr>
        <w:t>идация Товарищества</w:t>
      </w:r>
    </w:p>
    <w:p w:rsidR="00B245C7" w:rsidRPr="00B245C7" w:rsidRDefault="00B245C7" w:rsidP="00F662A6">
      <w:pPr>
        <w:tabs>
          <w:tab w:val="left" w:pos="-284"/>
        </w:tabs>
        <w:spacing w:after="0" w:line="276" w:lineRule="auto"/>
        <w:ind w:left="-567"/>
        <w:jc w:val="both"/>
        <w:rPr>
          <w:rFonts w:ascii="Times New Roman" w:eastAsia="Times New Roman" w:hAnsi="Times New Roman" w:cs="Times New Roman"/>
          <w:sz w:val="21"/>
          <w:szCs w:val="21"/>
          <w:lang w:eastAsia="ru-RU"/>
        </w:rPr>
      </w:pPr>
      <w:r w:rsidRPr="00B245C7">
        <w:rPr>
          <w:rFonts w:ascii="Times New Roman" w:eastAsia="Times New Roman" w:hAnsi="Times New Roman" w:cs="Times New Roman"/>
          <w:sz w:val="21"/>
          <w:szCs w:val="21"/>
          <w:lang w:eastAsia="ru-RU"/>
        </w:rPr>
        <w:t xml:space="preserve">13.3.1. Ликвидация Товарищества осуществляется на основании и в порядке, которые установлены гражданским законодательством Российской Федерации. Ликвидация может быть добровольной (по решению Общего собрания членов ТСН, принятому большинством </w:t>
      </w:r>
      <w:r w:rsidRPr="00F662A6">
        <w:rPr>
          <w:rFonts w:ascii="Times New Roman" w:eastAsia="Times New Roman" w:hAnsi="Times New Roman" w:cs="Times New Roman"/>
          <w:b/>
          <w:bCs/>
          <w:sz w:val="21"/>
          <w:szCs w:val="21"/>
          <w:lang w:eastAsia="ru-RU"/>
        </w:rPr>
        <w:t>не менее чем 2/3 голосов</w:t>
      </w:r>
      <w:r w:rsidRPr="00B245C7">
        <w:rPr>
          <w:rFonts w:ascii="Times New Roman" w:eastAsia="Times New Roman" w:hAnsi="Times New Roman" w:cs="Times New Roman"/>
          <w:sz w:val="21"/>
          <w:szCs w:val="21"/>
          <w:lang w:eastAsia="ru-RU"/>
        </w:rPr>
        <w:t>) либо принудительной (по решению судебных органов РФ).</w:t>
      </w:r>
    </w:p>
    <w:p w:rsidR="00B245C7" w:rsidRPr="00B245C7" w:rsidRDefault="00B245C7" w:rsidP="00F662A6">
      <w:pPr>
        <w:tabs>
          <w:tab w:val="left" w:pos="-284"/>
        </w:tabs>
        <w:spacing w:after="0" w:line="276" w:lineRule="auto"/>
        <w:ind w:left="-567"/>
        <w:jc w:val="both"/>
        <w:rPr>
          <w:rFonts w:ascii="Times New Roman" w:eastAsia="Times New Roman" w:hAnsi="Times New Roman" w:cs="Times New Roman"/>
          <w:sz w:val="21"/>
          <w:szCs w:val="21"/>
          <w:lang w:eastAsia="ru-RU"/>
        </w:rPr>
      </w:pPr>
      <w:r w:rsidRPr="00B245C7">
        <w:rPr>
          <w:rFonts w:ascii="Times New Roman" w:eastAsia="Times New Roman" w:hAnsi="Times New Roman" w:cs="Times New Roman"/>
          <w:sz w:val="21"/>
          <w:szCs w:val="21"/>
          <w:lang w:eastAsia="ru-RU"/>
        </w:rPr>
        <w:t xml:space="preserve">13.3.2. Общее собрание собственников недвижимости в границах Поселка </w:t>
      </w:r>
      <w:r w:rsidRPr="00F662A6">
        <w:rPr>
          <w:rFonts w:ascii="Times New Roman" w:eastAsia="Times New Roman" w:hAnsi="Times New Roman" w:cs="Times New Roman"/>
          <w:b/>
          <w:bCs/>
          <w:sz w:val="21"/>
          <w:szCs w:val="21"/>
          <w:lang w:eastAsia="ru-RU"/>
        </w:rPr>
        <w:t>в силу закона обязано принять официальное решение о ликвидации Товарищества</w:t>
      </w:r>
      <w:r w:rsidRPr="00B245C7">
        <w:rPr>
          <w:rFonts w:ascii="Times New Roman" w:eastAsia="Times New Roman" w:hAnsi="Times New Roman" w:cs="Times New Roman"/>
          <w:sz w:val="21"/>
          <w:szCs w:val="21"/>
          <w:lang w:eastAsia="ru-RU"/>
        </w:rPr>
        <w:t xml:space="preserve"> в случае, если члены Товарищества перестают обладать в совокупности </w:t>
      </w:r>
      <w:r w:rsidRPr="00F662A6">
        <w:rPr>
          <w:rFonts w:ascii="Times New Roman" w:eastAsia="Times New Roman" w:hAnsi="Times New Roman" w:cs="Times New Roman"/>
          <w:b/>
          <w:bCs/>
          <w:sz w:val="21"/>
          <w:szCs w:val="21"/>
          <w:lang w:eastAsia="ru-RU"/>
        </w:rPr>
        <w:t>более чем 50% (пятьюдесятью процентами) голосов</w:t>
      </w:r>
      <w:r w:rsidRPr="00B245C7">
        <w:rPr>
          <w:rFonts w:ascii="Times New Roman" w:eastAsia="Times New Roman" w:hAnsi="Times New Roman" w:cs="Times New Roman"/>
          <w:sz w:val="21"/>
          <w:szCs w:val="21"/>
          <w:lang w:eastAsia="ru-RU"/>
        </w:rPr>
        <w:t xml:space="preserve"> от общего числа голосов абсолютно всех собственников недвижимости (земельных участков и домов) в Поселке.</w:t>
      </w:r>
    </w:p>
    <w:p w:rsidR="00B245C7" w:rsidRPr="00B245C7" w:rsidRDefault="00B245C7" w:rsidP="00F662A6">
      <w:pPr>
        <w:tabs>
          <w:tab w:val="left" w:pos="-284"/>
        </w:tabs>
        <w:spacing w:after="0" w:line="276" w:lineRule="auto"/>
        <w:ind w:left="-567"/>
        <w:jc w:val="both"/>
        <w:rPr>
          <w:rFonts w:ascii="Times New Roman" w:eastAsia="Times New Roman" w:hAnsi="Times New Roman" w:cs="Times New Roman"/>
          <w:sz w:val="21"/>
          <w:szCs w:val="21"/>
          <w:lang w:eastAsia="ru-RU"/>
        </w:rPr>
      </w:pPr>
      <w:r w:rsidRPr="00B245C7">
        <w:rPr>
          <w:rFonts w:ascii="Times New Roman" w:eastAsia="Times New Roman" w:hAnsi="Times New Roman" w:cs="Times New Roman"/>
          <w:sz w:val="21"/>
          <w:szCs w:val="21"/>
          <w:lang w:eastAsia="ru-RU"/>
        </w:rPr>
        <w:lastRenderedPageBreak/>
        <w:t>13.3.3. Общее собрание членов Товарищества (или орган, принявший решение о ликвидации) назначает ликвидационную комиссию (ликвидатора) и устанавливает порядок и сроки ликвидации юридического лица. С момента назначения ликвидационной комиссии к ней полностью переходят все полномочия по оперативному управлению делами Товарищества. Ликвидационная комиссия осуществляет расчеты по всем обязательствам Товарищества перед бюджетом РФ, банками и иными кредиторами за счет числящихся на балансе денежных средств и личного имущества организации.</w:t>
      </w:r>
    </w:p>
    <w:p w:rsidR="00B245C7" w:rsidRPr="00B245C7" w:rsidRDefault="00B245C7" w:rsidP="00F662A6">
      <w:pPr>
        <w:tabs>
          <w:tab w:val="left" w:pos="-284"/>
        </w:tabs>
        <w:spacing w:after="0" w:line="276" w:lineRule="auto"/>
        <w:ind w:left="-567"/>
        <w:jc w:val="both"/>
        <w:rPr>
          <w:rFonts w:ascii="Times New Roman" w:eastAsia="Times New Roman" w:hAnsi="Times New Roman" w:cs="Times New Roman"/>
          <w:sz w:val="21"/>
          <w:szCs w:val="21"/>
          <w:lang w:eastAsia="ru-RU"/>
        </w:rPr>
      </w:pPr>
      <w:r w:rsidRPr="00B245C7">
        <w:rPr>
          <w:rFonts w:ascii="Times New Roman" w:eastAsia="Times New Roman" w:hAnsi="Times New Roman" w:cs="Times New Roman"/>
          <w:sz w:val="21"/>
          <w:szCs w:val="21"/>
          <w:lang w:eastAsia="ru-RU"/>
        </w:rPr>
        <w:t xml:space="preserve">13.3.4. </w:t>
      </w:r>
      <w:r w:rsidRPr="00F662A6">
        <w:rPr>
          <w:rFonts w:ascii="Times New Roman" w:eastAsia="Times New Roman" w:hAnsi="Times New Roman" w:cs="Times New Roman"/>
          <w:b/>
          <w:bCs/>
          <w:sz w:val="21"/>
          <w:szCs w:val="21"/>
          <w:lang w:eastAsia="ru-RU"/>
        </w:rPr>
        <w:t>Особый правовой режим имущества при ликвидации:</w:t>
      </w:r>
    </w:p>
    <w:p w:rsidR="00B245C7" w:rsidRPr="00B245C7" w:rsidRDefault="00B245C7" w:rsidP="00F662A6">
      <w:pPr>
        <w:numPr>
          <w:ilvl w:val="0"/>
          <w:numId w:val="34"/>
        </w:numPr>
        <w:tabs>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Движимое имущество и свободные денежные средства, принадлежащие Товариществу как юридическому лицу на праве собственности, оставшиеся после полного удовлетворения требований всех законных кредиторов и расчетов с бюджетом, распределяются ликвидационной комиссией между членами Товарищества </w:t>
      </w:r>
      <w:r w:rsidRPr="00F662A6">
        <w:rPr>
          <w:rFonts w:ascii="Times New Roman" w:eastAsia="Times New Roman" w:hAnsi="Times New Roman" w:cs="Times New Roman"/>
          <w:b/>
          <w:bCs/>
          <w:sz w:val="21"/>
          <w:szCs w:val="21"/>
          <w:lang w:eastAsia="ru-RU"/>
        </w:rPr>
        <w:t>пропорционально их доле участия в Товариществе</w:t>
      </w:r>
      <w:r w:rsidRPr="00F662A6">
        <w:rPr>
          <w:rFonts w:ascii="Times New Roman" w:eastAsia="Times New Roman" w:hAnsi="Times New Roman" w:cs="Times New Roman"/>
          <w:sz w:val="21"/>
          <w:szCs w:val="21"/>
          <w:lang w:eastAsia="ru-RU"/>
        </w:rPr>
        <w:t xml:space="preserve"> (пропорционально общей площади принадлежащих им обособленных земельных участков);</w:t>
      </w:r>
    </w:p>
    <w:p w:rsidR="00B245C7" w:rsidRPr="00B245C7" w:rsidRDefault="00B245C7" w:rsidP="00F662A6">
      <w:pPr>
        <w:numPr>
          <w:ilvl w:val="0"/>
          <w:numId w:val="34"/>
        </w:numPr>
        <w:tabs>
          <w:tab w:val="left" w:pos="-284"/>
        </w:tabs>
        <w:spacing w:after="0" w:line="276" w:lineRule="auto"/>
        <w:ind w:left="-567" w:firstLine="0"/>
        <w:jc w:val="both"/>
        <w:rPr>
          <w:rFonts w:ascii="Times New Roman" w:eastAsia="Times New Roman" w:hAnsi="Times New Roman" w:cs="Times New Roman"/>
          <w:sz w:val="21"/>
          <w:szCs w:val="21"/>
          <w:lang w:eastAsia="ru-RU"/>
        </w:rPr>
      </w:pPr>
      <w:r w:rsidRPr="00F662A6">
        <w:rPr>
          <w:rFonts w:ascii="Times New Roman" w:eastAsia="Times New Roman" w:hAnsi="Times New Roman" w:cs="Times New Roman"/>
          <w:sz w:val="21"/>
          <w:szCs w:val="21"/>
          <w:lang w:eastAsia="ru-RU"/>
        </w:rPr>
        <w:t xml:space="preserve">Ликвидация Товарищества как юридического лица в силу закона </w:t>
      </w:r>
      <w:r w:rsidRPr="00F662A6">
        <w:rPr>
          <w:rFonts w:ascii="Times New Roman" w:eastAsia="Times New Roman" w:hAnsi="Times New Roman" w:cs="Times New Roman"/>
          <w:b/>
          <w:bCs/>
          <w:sz w:val="21"/>
          <w:szCs w:val="21"/>
          <w:lang w:eastAsia="ru-RU"/>
        </w:rPr>
        <w:t>категорически не прекращает и не изменяет право общей долевой собственности</w:t>
      </w:r>
      <w:r w:rsidRPr="00F662A6">
        <w:rPr>
          <w:rFonts w:ascii="Times New Roman" w:eastAsia="Times New Roman" w:hAnsi="Times New Roman" w:cs="Times New Roman"/>
          <w:sz w:val="21"/>
          <w:szCs w:val="21"/>
          <w:lang w:eastAsia="ru-RU"/>
        </w:rPr>
        <w:t xml:space="preserve"> граждан (как членов ТСН, так и собственников, не являющихся членами ТСН) на объекты базовой инфраструктуры, </w:t>
      </w:r>
      <w:proofErr w:type="spellStart"/>
      <w:r w:rsidRPr="00F662A6">
        <w:rPr>
          <w:rFonts w:ascii="Times New Roman" w:eastAsia="Times New Roman" w:hAnsi="Times New Roman" w:cs="Times New Roman"/>
          <w:sz w:val="21"/>
          <w:szCs w:val="21"/>
          <w:lang w:eastAsia="ru-RU"/>
        </w:rPr>
        <w:t>внутрипоселковые</w:t>
      </w:r>
      <w:proofErr w:type="spellEnd"/>
      <w:r w:rsidRPr="00F662A6">
        <w:rPr>
          <w:rFonts w:ascii="Times New Roman" w:eastAsia="Times New Roman" w:hAnsi="Times New Roman" w:cs="Times New Roman"/>
          <w:sz w:val="21"/>
          <w:szCs w:val="21"/>
          <w:lang w:eastAsia="ru-RU"/>
        </w:rPr>
        <w:t xml:space="preserve"> дороги, проезды, линейно-технические сети и земли общего назначения Поселка, сформированные в соответствии с параграфом 2 Главы 9.1 Гражданского кодекса РФ. Указанное имущество общего пользования остается в долевой собственности жителей Поселка, является неделимым и не подлежит продаже или распределению ликвидационной комиссией для покрыт</w:t>
      </w:r>
      <w:r w:rsidR="00F662A6">
        <w:rPr>
          <w:rFonts w:ascii="Times New Roman" w:eastAsia="Times New Roman" w:hAnsi="Times New Roman" w:cs="Times New Roman"/>
          <w:sz w:val="21"/>
          <w:szCs w:val="21"/>
          <w:lang w:eastAsia="ru-RU"/>
        </w:rPr>
        <w:t>ия долгов юридического лица ТСН.</w:t>
      </w:r>
    </w:p>
    <w:p w:rsidR="00A51C79" w:rsidRPr="00F662A6" w:rsidRDefault="00A51C79"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p>
    <w:p w:rsidR="00D45A82" w:rsidRPr="00F662A6" w:rsidRDefault="00D45A82"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p>
    <w:p w:rsidR="00D45A82" w:rsidRPr="00F662A6" w:rsidRDefault="00D45A82"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p>
    <w:p w:rsidR="00D45A82" w:rsidRPr="00D45A82" w:rsidRDefault="00D45A82" w:rsidP="00F662A6">
      <w:pPr>
        <w:tabs>
          <w:tab w:val="left" w:pos="-284"/>
          <w:tab w:val="left" w:pos="284"/>
        </w:tabs>
        <w:spacing w:after="0" w:line="276" w:lineRule="auto"/>
        <w:ind w:left="-567"/>
        <w:jc w:val="both"/>
        <w:rPr>
          <w:rFonts w:ascii="Times New Roman" w:eastAsia="Times New Roman" w:hAnsi="Times New Roman" w:cs="Times New Roman"/>
          <w:sz w:val="21"/>
          <w:szCs w:val="21"/>
          <w:lang w:eastAsia="ru-RU"/>
        </w:rPr>
      </w:pPr>
    </w:p>
    <w:p w:rsidR="00D45A82" w:rsidRPr="00F662A6" w:rsidRDefault="00D45A82" w:rsidP="00F662A6">
      <w:pPr>
        <w:tabs>
          <w:tab w:val="left" w:pos="-284"/>
          <w:tab w:val="left" w:pos="284"/>
        </w:tabs>
        <w:spacing w:after="0" w:line="276" w:lineRule="auto"/>
        <w:ind w:left="-567"/>
        <w:jc w:val="both"/>
        <w:rPr>
          <w:rFonts w:ascii="Times New Roman" w:hAnsi="Times New Roman" w:cs="Times New Roman"/>
          <w:b/>
          <w:bCs/>
          <w:sz w:val="21"/>
          <w:szCs w:val="21"/>
        </w:rPr>
      </w:pPr>
    </w:p>
    <w:p w:rsidR="00D45A82" w:rsidRPr="00F662A6" w:rsidRDefault="00D45A82" w:rsidP="00F662A6">
      <w:pPr>
        <w:tabs>
          <w:tab w:val="left" w:pos="-284"/>
          <w:tab w:val="left" w:pos="284"/>
        </w:tabs>
        <w:spacing w:after="0" w:line="276" w:lineRule="auto"/>
        <w:ind w:left="-567"/>
        <w:jc w:val="both"/>
        <w:rPr>
          <w:rFonts w:ascii="Times New Roman" w:hAnsi="Times New Roman" w:cs="Times New Roman"/>
          <w:sz w:val="21"/>
          <w:szCs w:val="21"/>
        </w:rPr>
      </w:pPr>
    </w:p>
    <w:p w:rsidR="00F662A6" w:rsidRPr="00F662A6" w:rsidRDefault="00F662A6" w:rsidP="00F662A6">
      <w:pPr>
        <w:tabs>
          <w:tab w:val="left" w:pos="-284"/>
          <w:tab w:val="left" w:pos="284"/>
        </w:tabs>
        <w:spacing w:after="0" w:line="276" w:lineRule="auto"/>
        <w:ind w:left="-567"/>
        <w:jc w:val="both"/>
        <w:rPr>
          <w:rFonts w:ascii="Times New Roman" w:hAnsi="Times New Roman" w:cs="Times New Roman"/>
          <w:sz w:val="21"/>
          <w:szCs w:val="21"/>
        </w:rPr>
      </w:pPr>
    </w:p>
    <w:sectPr w:rsidR="00F662A6" w:rsidRPr="00F662A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E268C"/>
    <w:multiLevelType w:val="multilevel"/>
    <w:tmpl w:val="2AB85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F12A0B"/>
    <w:multiLevelType w:val="multilevel"/>
    <w:tmpl w:val="68D8C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273E3B"/>
    <w:multiLevelType w:val="multilevel"/>
    <w:tmpl w:val="2FD0B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F40245"/>
    <w:multiLevelType w:val="multilevel"/>
    <w:tmpl w:val="67F82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030149"/>
    <w:multiLevelType w:val="multilevel"/>
    <w:tmpl w:val="E0769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BA3C6B"/>
    <w:multiLevelType w:val="multilevel"/>
    <w:tmpl w:val="4BD45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B0349F"/>
    <w:multiLevelType w:val="multilevel"/>
    <w:tmpl w:val="022CB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58429C"/>
    <w:multiLevelType w:val="multilevel"/>
    <w:tmpl w:val="3A4A7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6B7348"/>
    <w:multiLevelType w:val="multilevel"/>
    <w:tmpl w:val="C5525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8A61C9"/>
    <w:multiLevelType w:val="multilevel"/>
    <w:tmpl w:val="37948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7D150CC"/>
    <w:multiLevelType w:val="multilevel"/>
    <w:tmpl w:val="F3C8D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A3D50A1"/>
    <w:multiLevelType w:val="multilevel"/>
    <w:tmpl w:val="C846B7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42749E"/>
    <w:multiLevelType w:val="multilevel"/>
    <w:tmpl w:val="2C10B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C6877"/>
    <w:multiLevelType w:val="multilevel"/>
    <w:tmpl w:val="B1E2D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7347FF"/>
    <w:multiLevelType w:val="multilevel"/>
    <w:tmpl w:val="9F8E8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55294E"/>
    <w:multiLevelType w:val="multilevel"/>
    <w:tmpl w:val="A1A61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476F66"/>
    <w:multiLevelType w:val="multilevel"/>
    <w:tmpl w:val="FBBCF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DF076F"/>
    <w:multiLevelType w:val="multilevel"/>
    <w:tmpl w:val="D04A3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AB49AE"/>
    <w:multiLevelType w:val="multilevel"/>
    <w:tmpl w:val="CC36A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E7723BA"/>
    <w:multiLevelType w:val="multilevel"/>
    <w:tmpl w:val="C26EA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F16377"/>
    <w:multiLevelType w:val="multilevel"/>
    <w:tmpl w:val="29D8A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E11C72"/>
    <w:multiLevelType w:val="multilevel"/>
    <w:tmpl w:val="DD2C8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ED20107"/>
    <w:multiLevelType w:val="multilevel"/>
    <w:tmpl w:val="3E1E69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711018"/>
    <w:multiLevelType w:val="multilevel"/>
    <w:tmpl w:val="207A2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3E451C"/>
    <w:multiLevelType w:val="multilevel"/>
    <w:tmpl w:val="19B23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B121A3"/>
    <w:multiLevelType w:val="multilevel"/>
    <w:tmpl w:val="3DAA1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B1B705A"/>
    <w:multiLevelType w:val="multilevel"/>
    <w:tmpl w:val="E2989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BC019E4"/>
    <w:multiLevelType w:val="multilevel"/>
    <w:tmpl w:val="D0B8A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A616A0"/>
    <w:multiLevelType w:val="multilevel"/>
    <w:tmpl w:val="61D0BC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BB850B1"/>
    <w:multiLevelType w:val="multilevel"/>
    <w:tmpl w:val="D00A94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BD34399"/>
    <w:multiLevelType w:val="multilevel"/>
    <w:tmpl w:val="2FE48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494B60"/>
    <w:multiLevelType w:val="multilevel"/>
    <w:tmpl w:val="BA7A8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C7735AB"/>
    <w:multiLevelType w:val="multilevel"/>
    <w:tmpl w:val="195409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EC06983"/>
    <w:multiLevelType w:val="multilevel"/>
    <w:tmpl w:val="46F0E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22"/>
  </w:num>
  <w:num w:numId="3">
    <w:abstractNumId w:val="28"/>
  </w:num>
  <w:num w:numId="4">
    <w:abstractNumId w:val="33"/>
  </w:num>
  <w:num w:numId="5">
    <w:abstractNumId w:val="30"/>
  </w:num>
  <w:num w:numId="6">
    <w:abstractNumId w:val="2"/>
  </w:num>
  <w:num w:numId="7">
    <w:abstractNumId w:val="18"/>
  </w:num>
  <w:num w:numId="8">
    <w:abstractNumId w:val="27"/>
  </w:num>
  <w:num w:numId="9">
    <w:abstractNumId w:val="26"/>
  </w:num>
  <w:num w:numId="10">
    <w:abstractNumId w:val="0"/>
  </w:num>
  <w:num w:numId="11">
    <w:abstractNumId w:val="7"/>
  </w:num>
  <w:num w:numId="12">
    <w:abstractNumId w:val="23"/>
  </w:num>
  <w:num w:numId="13">
    <w:abstractNumId w:val="13"/>
  </w:num>
  <w:num w:numId="14">
    <w:abstractNumId w:val="25"/>
  </w:num>
  <w:num w:numId="15">
    <w:abstractNumId w:val="1"/>
  </w:num>
  <w:num w:numId="16">
    <w:abstractNumId w:val="15"/>
  </w:num>
  <w:num w:numId="17">
    <w:abstractNumId w:val="17"/>
  </w:num>
  <w:num w:numId="18">
    <w:abstractNumId w:val="6"/>
  </w:num>
  <w:num w:numId="19">
    <w:abstractNumId w:val="24"/>
  </w:num>
  <w:num w:numId="20">
    <w:abstractNumId w:val="10"/>
  </w:num>
  <w:num w:numId="21">
    <w:abstractNumId w:val="32"/>
  </w:num>
  <w:num w:numId="22">
    <w:abstractNumId w:val="8"/>
  </w:num>
  <w:num w:numId="23">
    <w:abstractNumId w:val="19"/>
  </w:num>
  <w:num w:numId="24">
    <w:abstractNumId w:val="12"/>
  </w:num>
  <w:num w:numId="25">
    <w:abstractNumId w:val="5"/>
  </w:num>
  <w:num w:numId="26">
    <w:abstractNumId w:val="29"/>
  </w:num>
  <w:num w:numId="27">
    <w:abstractNumId w:val="11"/>
  </w:num>
  <w:num w:numId="28">
    <w:abstractNumId w:val="3"/>
  </w:num>
  <w:num w:numId="29">
    <w:abstractNumId w:val="4"/>
  </w:num>
  <w:num w:numId="30">
    <w:abstractNumId w:val="16"/>
  </w:num>
  <w:num w:numId="31">
    <w:abstractNumId w:val="14"/>
  </w:num>
  <w:num w:numId="32">
    <w:abstractNumId w:val="31"/>
  </w:num>
  <w:num w:numId="33">
    <w:abstractNumId w:val="21"/>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A82"/>
    <w:rsid w:val="0005394F"/>
    <w:rsid w:val="000E2327"/>
    <w:rsid w:val="001856E4"/>
    <w:rsid w:val="002A0278"/>
    <w:rsid w:val="002A1358"/>
    <w:rsid w:val="002D643A"/>
    <w:rsid w:val="003241A3"/>
    <w:rsid w:val="005E4FCF"/>
    <w:rsid w:val="00610434"/>
    <w:rsid w:val="006226FA"/>
    <w:rsid w:val="0063037D"/>
    <w:rsid w:val="00773307"/>
    <w:rsid w:val="008D30D4"/>
    <w:rsid w:val="008E624B"/>
    <w:rsid w:val="009375CE"/>
    <w:rsid w:val="00A34EC7"/>
    <w:rsid w:val="00A50856"/>
    <w:rsid w:val="00A51C79"/>
    <w:rsid w:val="00B245C7"/>
    <w:rsid w:val="00BA74FD"/>
    <w:rsid w:val="00D45A82"/>
    <w:rsid w:val="00D70D70"/>
    <w:rsid w:val="00ED5A81"/>
    <w:rsid w:val="00F4538F"/>
    <w:rsid w:val="00F662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D01F8"/>
  <w15:chartTrackingRefBased/>
  <w15:docId w15:val="{2359F741-F6F2-457C-9739-620DF79E3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D45A82"/>
    <w:rPr>
      <w:b/>
      <w:bCs/>
    </w:rPr>
  </w:style>
  <w:style w:type="character" w:customStyle="1" w:styleId="t286pc">
    <w:name w:val="t286pc"/>
    <w:basedOn w:val="a0"/>
    <w:rsid w:val="00D45A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5299">
      <w:bodyDiv w:val="1"/>
      <w:marLeft w:val="0"/>
      <w:marRight w:val="0"/>
      <w:marTop w:val="0"/>
      <w:marBottom w:val="0"/>
      <w:divBdr>
        <w:top w:val="none" w:sz="0" w:space="0" w:color="auto"/>
        <w:left w:val="none" w:sz="0" w:space="0" w:color="auto"/>
        <w:bottom w:val="none" w:sz="0" w:space="0" w:color="auto"/>
        <w:right w:val="none" w:sz="0" w:space="0" w:color="auto"/>
      </w:divBdr>
      <w:divsChild>
        <w:div w:id="16153160">
          <w:marLeft w:val="0"/>
          <w:marRight w:val="0"/>
          <w:marTop w:val="360"/>
          <w:marBottom w:val="180"/>
          <w:divBdr>
            <w:top w:val="none" w:sz="0" w:space="0" w:color="auto"/>
            <w:left w:val="none" w:sz="0" w:space="0" w:color="auto"/>
            <w:bottom w:val="none" w:sz="0" w:space="0" w:color="auto"/>
            <w:right w:val="none" w:sz="0" w:space="0" w:color="auto"/>
          </w:divBdr>
        </w:div>
        <w:div w:id="1226716980">
          <w:marLeft w:val="0"/>
          <w:marRight w:val="0"/>
          <w:marTop w:val="180"/>
          <w:marBottom w:val="240"/>
          <w:divBdr>
            <w:top w:val="none" w:sz="0" w:space="0" w:color="auto"/>
            <w:left w:val="none" w:sz="0" w:space="0" w:color="auto"/>
            <w:bottom w:val="none" w:sz="0" w:space="0" w:color="auto"/>
            <w:right w:val="none" w:sz="0" w:space="0" w:color="auto"/>
          </w:divBdr>
        </w:div>
        <w:div w:id="1709063732">
          <w:marLeft w:val="0"/>
          <w:marRight w:val="0"/>
          <w:marTop w:val="180"/>
          <w:marBottom w:val="240"/>
          <w:divBdr>
            <w:top w:val="none" w:sz="0" w:space="0" w:color="auto"/>
            <w:left w:val="none" w:sz="0" w:space="0" w:color="auto"/>
            <w:bottom w:val="none" w:sz="0" w:space="0" w:color="auto"/>
            <w:right w:val="none" w:sz="0" w:space="0" w:color="auto"/>
          </w:divBdr>
        </w:div>
        <w:div w:id="1946380054">
          <w:marLeft w:val="0"/>
          <w:marRight w:val="0"/>
          <w:marTop w:val="180"/>
          <w:marBottom w:val="240"/>
          <w:divBdr>
            <w:top w:val="none" w:sz="0" w:space="0" w:color="auto"/>
            <w:left w:val="none" w:sz="0" w:space="0" w:color="auto"/>
            <w:bottom w:val="none" w:sz="0" w:space="0" w:color="auto"/>
            <w:right w:val="none" w:sz="0" w:space="0" w:color="auto"/>
          </w:divBdr>
        </w:div>
        <w:div w:id="1580753480">
          <w:marLeft w:val="0"/>
          <w:marRight w:val="0"/>
          <w:marTop w:val="180"/>
          <w:marBottom w:val="240"/>
          <w:divBdr>
            <w:top w:val="none" w:sz="0" w:space="0" w:color="auto"/>
            <w:left w:val="none" w:sz="0" w:space="0" w:color="auto"/>
            <w:bottom w:val="none" w:sz="0" w:space="0" w:color="auto"/>
            <w:right w:val="none" w:sz="0" w:space="0" w:color="auto"/>
          </w:divBdr>
        </w:div>
        <w:div w:id="398751662">
          <w:marLeft w:val="0"/>
          <w:marRight w:val="0"/>
          <w:marTop w:val="180"/>
          <w:marBottom w:val="240"/>
          <w:divBdr>
            <w:top w:val="none" w:sz="0" w:space="0" w:color="auto"/>
            <w:left w:val="none" w:sz="0" w:space="0" w:color="auto"/>
            <w:bottom w:val="none" w:sz="0" w:space="0" w:color="auto"/>
            <w:right w:val="none" w:sz="0" w:space="0" w:color="auto"/>
          </w:divBdr>
        </w:div>
        <w:div w:id="1726875920">
          <w:marLeft w:val="0"/>
          <w:marRight w:val="0"/>
          <w:marTop w:val="180"/>
          <w:marBottom w:val="240"/>
          <w:divBdr>
            <w:top w:val="none" w:sz="0" w:space="0" w:color="auto"/>
            <w:left w:val="none" w:sz="0" w:space="0" w:color="auto"/>
            <w:bottom w:val="none" w:sz="0" w:space="0" w:color="auto"/>
            <w:right w:val="none" w:sz="0" w:space="0" w:color="auto"/>
          </w:divBdr>
        </w:div>
        <w:div w:id="929509228">
          <w:marLeft w:val="0"/>
          <w:marRight w:val="0"/>
          <w:marTop w:val="180"/>
          <w:marBottom w:val="240"/>
          <w:divBdr>
            <w:top w:val="none" w:sz="0" w:space="0" w:color="auto"/>
            <w:left w:val="none" w:sz="0" w:space="0" w:color="auto"/>
            <w:bottom w:val="none" w:sz="0" w:space="0" w:color="auto"/>
            <w:right w:val="none" w:sz="0" w:space="0" w:color="auto"/>
          </w:divBdr>
        </w:div>
        <w:div w:id="1233590019">
          <w:marLeft w:val="0"/>
          <w:marRight w:val="0"/>
          <w:marTop w:val="180"/>
          <w:marBottom w:val="240"/>
          <w:divBdr>
            <w:top w:val="none" w:sz="0" w:space="0" w:color="auto"/>
            <w:left w:val="none" w:sz="0" w:space="0" w:color="auto"/>
            <w:bottom w:val="none" w:sz="0" w:space="0" w:color="auto"/>
            <w:right w:val="none" w:sz="0" w:space="0" w:color="auto"/>
          </w:divBdr>
        </w:div>
        <w:div w:id="1684362798">
          <w:marLeft w:val="0"/>
          <w:marRight w:val="0"/>
          <w:marTop w:val="180"/>
          <w:marBottom w:val="240"/>
          <w:divBdr>
            <w:top w:val="none" w:sz="0" w:space="0" w:color="auto"/>
            <w:left w:val="none" w:sz="0" w:space="0" w:color="auto"/>
            <w:bottom w:val="none" w:sz="0" w:space="0" w:color="auto"/>
            <w:right w:val="none" w:sz="0" w:space="0" w:color="auto"/>
          </w:divBdr>
        </w:div>
        <w:div w:id="1192576366">
          <w:marLeft w:val="0"/>
          <w:marRight w:val="0"/>
          <w:marTop w:val="180"/>
          <w:marBottom w:val="240"/>
          <w:divBdr>
            <w:top w:val="none" w:sz="0" w:space="0" w:color="auto"/>
            <w:left w:val="none" w:sz="0" w:space="0" w:color="auto"/>
            <w:bottom w:val="none" w:sz="0" w:space="0" w:color="auto"/>
            <w:right w:val="none" w:sz="0" w:space="0" w:color="auto"/>
          </w:divBdr>
        </w:div>
        <w:div w:id="678387296">
          <w:marLeft w:val="0"/>
          <w:marRight w:val="0"/>
          <w:marTop w:val="180"/>
          <w:marBottom w:val="240"/>
          <w:divBdr>
            <w:top w:val="none" w:sz="0" w:space="0" w:color="auto"/>
            <w:left w:val="none" w:sz="0" w:space="0" w:color="auto"/>
            <w:bottom w:val="none" w:sz="0" w:space="0" w:color="auto"/>
            <w:right w:val="none" w:sz="0" w:space="0" w:color="auto"/>
          </w:divBdr>
        </w:div>
        <w:div w:id="1817648343">
          <w:marLeft w:val="0"/>
          <w:marRight w:val="0"/>
          <w:marTop w:val="180"/>
          <w:marBottom w:val="240"/>
          <w:divBdr>
            <w:top w:val="none" w:sz="0" w:space="0" w:color="auto"/>
            <w:left w:val="none" w:sz="0" w:space="0" w:color="auto"/>
            <w:bottom w:val="none" w:sz="0" w:space="0" w:color="auto"/>
            <w:right w:val="none" w:sz="0" w:space="0" w:color="auto"/>
          </w:divBdr>
        </w:div>
        <w:div w:id="1813980406">
          <w:marLeft w:val="0"/>
          <w:marRight w:val="0"/>
          <w:marTop w:val="180"/>
          <w:marBottom w:val="240"/>
          <w:divBdr>
            <w:top w:val="none" w:sz="0" w:space="0" w:color="auto"/>
            <w:left w:val="none" w:sz="0" w:space="0" w:color="auto"/>
            <w:bottom w:val="none" w:sz="0" w:space="0" w:color="auto"/>
            <w:right w:val="none" w:sz="0" w:space="0" w:color="auto"/>
          </w:divBdr>
        </w:div>
        <w:div w:id="840198532">
          <w:marLeft w:val="0"/>
          <w:marRight w:val="0"/>
          <w:marTop w:val="180"/>
          <w:marBottom w:val="240"/>
          <w:divBdr>
            <w:top w:val="none" w:sz="0" w:space="0" w:color="auto"/>
            <w:left w:val="none" w:sz="0" w:space="0" w:color="auto"/>
            <w:bottom w:val="none" w:sz="0" w:space="0" w:color="auto"/>
            <w:right w:val="none" w:sz="0" w:space="0" w:color="auto"/>
          </w:divBdr>
        </w:div>
        <w:div w:id="236286206">
          <w:marLeft w:val="0"/>
          <w:marRight w:val="0"/>
          <w:marTop w:val="180"/>
          <w:marBottom w:val="240"/>
          <w:divBdr>
            <w:top w:val="none" w:sz="0" w:space="0" w:color="auto"/>
            <w:left w:val="none" w:sz="0" w:space="0" w:color="auto"/>
            <w:bottom w:val="none" w:sz="0" w:space="0" w:color="auto"/>
            <w:right w:val="none" w:sz="0" w:space="0" w:color="auto"/>
          </w:divBdr>
        </w:div>
        <w:div w:id="1792939477">
          <w:marLeft w:val="0"/>
          <w:marRight w:val="0"/>
          <w:marTop w:val="180"/>
          <w:marBottom w:val="240"/>
          <w:divBdr>
            <w:top w:val="none" w:sz="0" w:space="0" w:color="auto"/>
            <w:left w:val="none" w:sz="0" w:space="0" w:color="auto"/>
            <w:bottom w:val="none" w:sz="0" w:space="0" w:color="auto"/>
            <w:right w:val="none" w:sz="0" w:space="0" w:color="auto"/>
          </w:divBdr>
        </w:div>
        <w:div w:id="601650614">
          <w:marLeft w:val="0"/>
          <w:marRight w:val="0"/>
          <w:marTop w:val="180"/>
          <w:marBottom w:val="240"/>
          <w:divBdr>
            <w:top w:val="none" w:sz="0" w:space="0" w:color="auto"/>
            <w:left w:val="none" w:sz="0" w:space="0" w:color="auto"/>
            <w:bottom w:val="none" w:sz="0" w:space="0" w:color="auto"/>
            <w:right w:val="none" w:sz="0" w:space="0" w:color="auto"/>
          </w:divBdr>
        </w:div>
        <w:div w:id="1778745335">
          <w:marLeft w:val="0"/>
          <w:marRight w:val="0"/>
          <w:marTop w:val="180"/>
          <w:marBottom w:val="240"/>
          <w:divBdr>
            <w:top w:val="none" w:sz="0" w:space="0" w:color="auto"/>
            <w:left w:val="none" w:sz="0" w:space="0" w:color="auto"/>
            <w:bottom w:val="none" w:sz="0" w:space="0" w:color="auto"/>
            <w:right w:val="none" w:sz="0" w:space="0" w:color="auto"/>
          </w:divBdr>
        </w:div>
        <w:div w:id="691489750">
          <w:marLeft w:val="0"/>
          <w:marRight w:val="0"/>
          <w:marTop w:val="180"/>
          <w:marBottom w:val="240"/>
          <w:divBdr>
            <w:top w:val="none" w:sz="0" w:space="0" w:color="auto"/>
            <w:left w:val="none" w:sz="0" w:space="0" w:color="auto"/>
            <w:bottom w:val="none" w:sz="0" w:space="0" w:color="auto"/>
            <w:right w:val="none" w:sz="0" w:space="0" w:color="auto"/>
          </w:divBdr>
        </w:div>
      </w:divsChild>
    </w:div>
    <w:div w:id="35467958">
      <w:bodyDiv w:val="1"/>
      <w:marLeft w:val="0"/>
      <w:marRight w:val="0"/>
      <w:marTop w:val="0"/>
      <w:marBottom w:val="0"/>
      <w:divBdr>
        <w:top w:val="none" w:sz="0" w:space="0" w:color="auto"/>
        <w:left w:val="none" w:sz="0" w:space="0" w:color="auto"/>
        <w:bottom w:val="none" w:sz="0" w:space="0" w:color="auto"/>
        <w:right w:val="none" w:sz="0" w:space="0" w:color="auto"/>
      </w:divBdr>
      <w:divsChild>
        <w:div w:id="1652633329">
          <w:marLeft w:val="0"/>
          <w:marRight w:val="0"/>
          <w:marTop w:val="360"/>
          <w:marBottom w:val="180"/>
          <w:divBdr>
            <w:top w:val="none" w:sz="0" w:space="0" w:color="auto"/>
            <w:left w:val="none" w:sz="0" w:space="0" w:color="auto"/>
            <w:bottom w:val="none" w:sz="0" w:space="0" w:color="auto"/>
            <w:right w:val="none" w:sz="0" w:space="0" w:color="auto"/>
          </w:divBdr>
        </w:div>
        <w:div w:id="1766800829">
          <w:marLeft w:val="0"/>
          <w:marRight w:val="0"/>
          <w:marTop w:val="180"/>
          <w:marBottom w:val="240"/>
          <w:divBdr>
            <w:top w:val="none" w:sz="0" w:space="0" w:color="auto"/>
            <w:left w:val="none" w:sz="0" w:space="0" w:color="auto"/>
            <w:bottom w:val="none" w:sz="0" w:space="0" w:color="auto"/>
            <w:right w:val="none" w:sz="0" w:space="0" w:color="auto"/>
          </w:divBdr>
        </w:div>
        <w:div w:id="112291331">
          <w:marLeft w:val="0"/>
          <w:marRight w:val="0"/>
          <w:marTop w:val="180"/>
          <w:marBottom w:val="240"/>
          <w:divBdr>
            <w:top w:val="none" w:sz="0" w:space="0" w:color="auto"/>
            <w:left w:val="none" w:sz="0" w:space="0" w:color="auto"/>
            <w:bottom w:val="none" w:sz="0" w:space="0" w:color="auto"/>
            <w:right w:val="none" w:sz="0" w:space="0" w:color="auto"/>
          </w:divBdr>
        </w:div>
        <w:div w:id="256250170">
          <w:marLeft w:val="0"/>
          <w:marRight w:val="0"/>
          <w:marTop w:val="180"/>
          <w:marBottom w:val="240"/>
          <w:divBdr>
            <w:top w:val="none" w:sz="0" w:space="0" w:color="auto"/>
            <w:left w:val="none" w:sz="0" w:space="0" w:color="auto"/>
            <w:bottom w:val="none" w:sz="0" w:space="0" w:color="auto"/>
            <w:right w:val="none" w:sz="0" w:space="0" w:color="auto"/>
          </w:divBdr>
        </w:div>
        <w:div w:id="1882740890">
          <w:marLeft w:val="0"/>
          <w:marRight w:val="0"/>
          <w:marTop w:val="180"/>
          <w:marBottom w:val="240"/>
          <w:divBdr>
            <w:top w:val="none" w:sz="0" w:space="0" w:color="auto"/>
            <w:left w:val="none" w:sz="0" w:space="0" w:color="auto"/>
            <w:bottom w:val="none" w:sz="0" w:space="0" w:color="auto"/>
            <w:right w:val="none" w:sz="0" w:space="0" w:color="auto"/>
          </w:divBdr>
        </w:div>
        <w:div w:id="607395566">
          <w:marLeft w:val="0"/>
          <w:marRight w:val="0"/>
          <w:marTop w:val="180"/>
          <w:marBottom w:val="240"/>
          <w:divBdr>
            <w:top w:val="none" w:sz="0" w:space="0" w:color="auto"/>
            <w:left w:val="none" w:sz="0" w:space="0" w:color="auto"/>
            <w:bottom w:val="none" w:sz="0" w:space="0" w:color="auto"/>
            <w:right w:val="none" w:sz="0" w:space="0" w:color="auto"/>
          </w:divBdr>
        </w:div>
        <w:div w:id="270162664">
          <w:marLeft w:val="0"/>
          <w:marRight w:val="0"/>
          <w:marTop w:val="180"/>
          <w:marBottom w:val="240"/>
          <w:divBdr>
            <w:top w:val="none" w:sz="0" w:space="0" w:color="auto"/>
            <w:left w:val="none" w:sz="0" w:space="0" w:color="auto"/>
            <w:bottom w:val="none" w:sz="0" w:space="0" w:color="auto"/>
            <w:right w:val="none" w:sz="0" w:space="0" w:color="auto"/>
          </w:divBdr>
        </w:div>
        <w:div w:id="582685946">
          <w:marLeft w:val="0"/>
          <w:marRight w:val="0"/>
          <w:marTop w:val="180"/>
          <w:marBottom w:val="240"/>
          <w:divBdr>
            <w:top w:val="none" w:sz="0" w:space="0" w:color="auto"/>
            <w:left w:val="none" w:sz="0" w:space="0" w:color="auto"/>
            <w:bottom w:val="none" w:sz="0" w:space="0" w:color="auto"/>
            <w:right w:val="none" w:sz="0" w:space="0" w:color="auto"/>
          </w:divBdr>
        </w:div>
        <w:div w:id="1189873877">
          <w:marLeft w:val="0"/>
          <w:marRight w:val="0"/>
          <w:marTop w:val="180"/>
          <w:marBottom w:val="240"/>
          <w:divBdr>
            <w:top w:val="none" w:sz="0" w:space="0" w:color="auto"/>
            <w:left w:val="none" w:sz="0" w:space="0" w:color="auto"/>
            <w:bottom w:val="none" w:sz="0" w:space="0" w:color="auto"/>
            <w:right w:val="none" w:sz="0" w:space="0" w:color="auto"/>
          </w:divBdr>
        </w:div>
        <w:div w:id="1830243749">
          <w:marLeft w:val="0"/>
          <w:marRight w:val="0"/>
          <w:marTop w:val="180"/>
          <w:marBottom w:val="240"/>
          <w:divBdr>
            <w:top w:val="none" w:sz="0" w:space="0" w:color="auto"/>
            <w:left w:val="none" w:sz="0" w:space="0" w:color="auto"/>
            <w:bottom w:val="none" w:sz="0" w:space="0" w:color="auto"/>
            <w:right w:val="none" w:sz="0" w:space="0" w:color="auto"/>
          </w:divBdr>
        </w:div>
        <w:div w:id="1381779485">
          <w:marLeft w:val="0"/>
          <w:marRight w:val="0"/>
          <w:marTop w:val="180"/>
          <w:marBottom w:val="240"/>
          <w:divBdr>
            <w:top w:val="none" w:sz="0" w:space="0" w:color="auto"/>
            <w:left w:val="none" w:sz="0" w:space="0" w:color="auto"/>
            <w:bottom w:val="none" w:sz="0" w:space="0" w:color="auto"/>
            <w:right w:val="none" w:sz="0" w:space="0" w:color="auto"/>
          </w:divBdr>
        </w:div>
        <w:div w:id="331874479">
          <w:marLeft w:val="0"/>
          <w:marRight w:val="0"/>
          <w:marTop w:val="180"/>
          <w:marBottom w:val="240"/>
          <w:divBdr>
            <w:top w:val="none" w:sz="0" w:space="0" w:color="auto"/>
            <w:left w:val="none" w:sz="0" w:space="0" w:color="auto"/>
            <w:bottom w:val="none" w:sz="0" w:space="0" w:color="auto"/>
            <w:right w:val="none" w:sz="0" w:space="0" w:color="auto"/>
          </w:divBdr>
        </w:div>
        <w:div w:id="1183320839">
          <w:marLeft w:val="0"/>
          <w:marRight w:val="0"/>
          <w:marTop w:val="180"/>
          <w:marBottom w:val="240"/>
          <w:divBdr>
            <w:top w:val="none" w:sz="0" w:space="0" w:color="auto"/>
            <w:left w:val="none" w:sz="0" w:space="0" w:color="auto"/>
            <w:bottom w:val="none" w:sz="0" w:space="0" w:color="auto"/>
            <w:right w:val="none" w:sz="0" w:space="0" w:color="auto"/>
          </w:divBdr>
        </w:div>
        <w:div w:id="672336393">
          <w:marLeft w:val="0"/>
          <w:marRight w:val="0"/>
          <w:marTop w:val="180"/>
          <w:marBottom w:val="240"/>
          <w:divBdr>
            <w:top w:val="none" w:sz="0" w:space="0" w:color="auto"/>
            <w:left w:val="none" w:sz="0" w:space="0" w:color="auto"/>
            <w:bottom w:val="none" w:sz="0" w:space="0" w:color="auto"/>
            <w:right w:val="none" w:sz="0" w:space="0" w:color="auto"/>
          </w:divBdr>
        </w:div>
        <w:div w:id="343632341">
          <w:marLeft w:val="0"/>
          <w:marRight w:val="0"/>
          <w:marTop w:val="180"/>
          <w:marBottom w:val="240"/>
          <w:divBdr>
            <w:top w:val="none" w:sz="0" w:space="0" w:color="auto"/>
            <w:left w:val="none" w:sz="0" w:space="0" w:color="auto"/>
            <w:bottom w:val="none" w:sz="0" w:space="0" w:color="auto"/>
            <w:right w:val="none" w:sz="0" w:space="0" w:color="auto"/>
          </w:divBdr>
        </w:div>
        <w:div w:id="836387532">
          <w:marLeft w:val="0"/>
          <w:marRight w:val="0"/>
          <w:marTop w:val="180"/>
          <w:marBottom w:val="240"/>
          <w:divBdr>
            <w:top w:val="none" w:sz="0" w:space="0" w:color="auto"/>
            <w:left w:val="none" w:sz="0" w:space="0" w:color="auto"/>
            <w:bottom w:val="none" w:sz="0" w:space="0" w:color="auto"/>
            <w:right w:val="none" w:sz="0" w:space="0" w:color="auto"/>
          </w:divBdr>
        </w:div>
        <w:div w:id="375276889">
          <w:marLeft w:val="0"/>
          <w:marRight w:val="0"/>
          <w:marTop w:val="180"/>
          <w:marBottom w:val="240"/>
          <w:divBdr>
            <w:top w:val="none" w:sz="0" w:space="0" w:color="auto"/>
            <w:left w:val="none" w:sz="0" w:space="0" w:color="auto"/>
            <w:bottom w:val="none" w:sz="0" w:space="0" w:color="auto"/>
            <w:right w:val="none" w:sz="0" w:space="0" w:color="auto"/>
          </w:divBdr>
        </w:div>
        <w:div w:id="766005867">
          <w:marLeft w:val="0"/>
          <w:marRight w:val="0"/>
          <w:marTop w:val="180"/>
          <w:marBottom w:val="240"/>
          <w:divBdr>
            <w:top w:val="none" w:sz="0" w:space="0" w:color="auto"/>
            <w:left w:val="none" w:sz="0" w:space="0" w:color="auto"/>
            <w:bottom w:val="none" w:sz="0" w:space="0" w:color="auto"/>
            <w:right w:val="none" w:sz="0" w:space="0" w:color="auto"/>
          </w:divBdr>
        </w:div>
      </w:divsChild>
    </w:div>
    <w:div w:id="508132885">
      <w:bodyDiv w:val="1"/>
      <w:marLeft w:val="0"/>
      <w:marRight w:val="0"/>
      <w:marTop w:val="0"/>
      <w:marBottom w:val="0"/>
      <w:divBdr>
        <w:top w:val="none" w:sz="0" w:space="0" w:color="auto"/>
        <w:left w:val="none" w:sz="0" w:space="0" w:color="auto"/>
        <w:bottom w:val="none" w:sz="0" w:space="0" w:color="auto"/>
        <w:right w:val="none" w:sz="0" w:space="0" w:color="auto"/>
      </w:divBdr>
      <w:divsChild>
        <w:div w:id="14818504">
          <w:marLeft w:val="0"/>
          <w:marRight w:val="0"/>
          <w:marTop w:val="180"/>
          <w:marBottom w:val="240"/>
          <w:divBdr>
            <w:top w:val="none" w:sz="0" w:space="0" w:color="auto"/>
            <w:left w:val="none" w:sz="0" w:space="0" w:color="auto"/>
            <w:bottom w:val="none" w:sz="0" w:space="0" w:color="auto"/>
            <w:right w:val="none" w:sz="0" w:space="0" w:color="auto"/>
          </w:divBdr>
        </w:div>
        <w:div w:id="808211279">
          <w:marLeft w:val="0"/>
          <w:marRight w:val="0"/>
          <w:marTop w:val="180"/>
          <w:marBottom w:val="240"/>
          <w:divBdr>
            <w:top w:val="none" w:sz="0" w:space="0" w:color="auto"/>
            <w:left w:val="none" w:sz="0" w:space="0" w:color="auto"/>
            <w:bottom w:val="none" w:sz="0" w:space="0" w:color="auto"/>
            <w:right w:val="none" w:sz="0" w:space="0" w:color="auto"/>
          </w:divBdr>
        </w:div>
      </w:divsChild>
    </w:div>
    <w:div w:id="589123876">
      <w:bodyDiv w:val="1"/>
      <w:marLeft w:val="0"/>
      <w:marRight w:val="0"/>
      <w:marTop w:val="0"/>
      <w:marBottom w:val="0"/>
      <w:divBdr>
        <w:top w:val="none" w:sz="0" w:space="0" w:color="auto"/>
        <w:left w:val="none" w:sz="0" w:space="0" w:color="auto"/>
        <w:bottom w:val="none" w:sz="0" w:space="0" w:color="auto"/>
        <w:right w:val="none" w:sz="0" w:space="0" w:color="auto"/>
      </w:divBdr>
      <w:divsChild>
        <w:div w:id="1228612038">
          <w:marLeft w:val="0"/>
          <w:marRight w:val="0"/>
          <w:marTop w:val="180"/>
          <w:marBottom w:val="240"/>
          <w:divBdr>
            <w:top w:val="none" w:sz="0" w:space="0" w:color="auto"/>
            <w:left w:val="none" w:sz="0" w:space="0" w:color="auto"/>
            <w:bottom w:val="none" w:sz="0" w:space="0" w:color="auto"/>
            <w:right w:val="none" w:sz="0" w:space="0" w:color="auto"/>
          </w:divBdr>
        </w:div>
        <w:div w:id="747192834">
          <w:marLeft w:val="0"/>
          <w:marRight w:val="0"/>
          <w:marTop w:val="180"/>
          <w:marBottom w:val="240"/>
          <w:divBdr>
            <w:top w:val="none" w:sz="0" w:space="0" w:color="auto"/>
            <w:left w:val="none" w:sz="0" w:space="0" w:color="auto"/>
            <w:bottom w:val="none" w:sz="0" w:space="0" w:color="auto"/>
            <w:right w:val="none" w:sz="0" w:space="0" w:color="auto"/>
          </w:divBdr>
        </w:div>
        <w:div w:id="1932278487">
          <w:marLeft w:val="0"/>
          <w:marRight w:val="0"/>
          <w:marTop w:val="180"/>
          <w:marBottom w:val="240"/>
          <w:divBdr>
            <w:top w:val="none" w:sz="0" w:space="0" w:color="auto"/>
            <w:left w:val="none" w:sz="0" w:space="0" w:color="auto"/>
            <w:bottom w:val="none" w:sz="0" w:space="0" w:color="auto"/>
            <w:right w:val="none" w:sz="0" w:space="0" w:color="auto"/>
          </w:divBdr>
        </w:div>
        <w:div w:id="1433284348">
          <w:marLeft w:val="0"/>
          <w:marRight w:val="0"/>
          <w:marTop w:val="180"/>
          <w:marBottom w:val="240"/>
          <w:divBdr>
            <w:top w:val="none" w:sz="0" w:space="0" w:color="auto"/>
            <w:left w:val="none" w:sz="0" w:space="0" w:color="auto"/>
            <w:bottom w:val="none" w:sz="0" w:space="0" w:color="auto"/>
            <w:right w:val="none" w:sz="0" w:space="0" w:color="auto"/>
          </w:divBdr>
        </w:div>
        <w:div w:id="21712681">
          <w:marLeft w:val="0"/>
          <w:marRight w:val="0"/>
          <w:marTop w:val="180"/>
          <w:marBottom w:val="240"/>
          <w:divBdr>
            <w:top w:val="none" w:sz="0" w:space="0" w:color="auto"/>
            <w:left w:val="none" w:sz="0" w:space="0" w:color="auto"/>
            <w:bottom w:val="none" w:sz="0" w:space="0" w:color="auto"/>
            <w:right w:val="none" w:sz="0" w:space="0" w:color="auto"/>
          </w:divBdr>
        </w:div>
        <w:div w:id="146557418">
          <w:marLeft w:val="0"/>
          <w:marRight w:val="0"/>
          <w:marTop w:val="180"/>
          <w:marBottom w:val="240"/>
          <w:divBdr>
            <w:top w:val="none" w:sz="0" w:space="0" w:color="auto"/>
            <w:left w:val="none" w:sz="0" w:space="0" w:color="auto"/>
            <w:bottom w:val="none" w:sz="0" w:space="0" w:color="auto"/>
            <w:right w:val="none" w:sz="0" w:space="0" w:color="auto"/>
          </w:divBdr>
        </w:div>
        <w:div w:id="733313733">
          <w:marLeft w:val="0"/>
          <w:marRight w:val="0"/>
          <w:marTop w:val="180"/>
          <w:marBottom w:val="240"/>
          <w:divBdr>
            <w:top w:val="none" w:sz="0" w:space="0" w:color="auto"/>
            <w:left w:val="none" w:sz="0" w:space="0" w:color="auto"/>
            <w:bottom w:val="none" w:sz="0" w:space="0" w:color="auto"/>
            <w:right w:val="none" w:sz="0" w:space="0" w:color="auto"/>
          </w:divBdr>
        </w:div>
        <w:div w:id="334264896">
          <w:marLeft w:val="0"/>
          <w:marRight w:val="0"/>
          <w:marTop w:val="180"/>
          <w:marBottom w:val="240"/>
          <w:divBdr>
            <w:top w:val="none" w:sz="0" w:space="0" w:color="auto"/>
            <w:left w:val="none" w:sz="0" w:space="0" w:color="auto"/>
            <w:bottom w:val="none" w:sz="0" w:space="0" w:color="auto"/>
            <w:right w:val="none" w:sz="0" w:space="0" w:color="auto"/>
          </w:divBdr>
        </w:div>
        <w:div w:id="368913815">
          <w:marLeft w:val="0"/>
          <w:marRight w:val="0"/>
          <w:marTop w:val="180"/>
          <w:marBottom w:val="240"/>
          <w:divBdr>
            <w:top w:val="none" w:sz="0" w:space="0" w:color="auto"/>
            <w:left w:val="none" w:sz="0" w:space="0" w:color="auto"/>
            <w:bottom w:val="none" w:sz="0" w:space="0" w:color="auto"/>
            <w:right w:val="none" w:sz="0" w:space="0" w:color="auto"/>
          </w:divBdr>
        </w:div>
        <w:div w:id="85856143">
          <w:marLeft w:val="0"/>
          <w:marRight w:val="0"/>
          <w:marTop w:val="180"/>
          <w:marBottom w:val="240"/>
          <w:divBdr>
            <w:top w:val="none" w:sz="0" w:space="0" w:color="auto"/>
            <w:left w:val="none" w:sz="0" w:space="0" w:color="auto"/>
            <w:bottom w:val="none" w:sz="0" w:space="0" w:color="auto"/>
            <w:right w:val="none" w:sz="0" w:space="0" w:color="auto"/>
          </w:divBdr>
        </w:div>
        <w:div w:id="1799645095">
          <w:marLeft w:val="0"/>
          <w:marRight w:val="0"/>
          <w:marTop w:val="180"/>
          <w:marBottom w:val="240"/>
          <w:divBdr>
            <w:top w:val="none" w:sz="0" w:space="0" w:color="auto"/>
            <w:left w:val="none" w:sz="0" w:space="0" w:color="auto"/>
            <w:bottom w:val="none" w:sz="0" w:space="0" w:color="auto"/>
            <w:right w:val="none" w:sz="0" w:space="0" w:color="auto"/>
          </w:divBdr>
        </w:div>
        <w:div w:id="156728516">
          <w:marLeft w:val="0"/>
          <w:marRight w:val="0"/>
          <w:marTop w:val="180"/>
          <w:marBottom w:val="240"/>
          <w:divBdr>
            <w:top w:val="none" w:sz="0" w:space="0" w:color="auto"/>
            <w:left w:val="none" w:sz="0" w:space="0" w:color="auto"/>
            <w:bottom w:val="none" w:sz="0" w:space="0" w:color="auto"/>
            <w:right w:val="none" w:sz="0" w:space="0" w:color="auto"/>
          </w:divBdr>
        </w:div>
        <w:div w:id="258759243">
          <w:marLeft w:val="0"/>
          <w:marRight w:val="0"/>
          <w:marTop w:val="180"/>
          <w:marBottom w:val="240"/>
          <w:divBdr>
            <w:top w:val="none" w:sz="0" w:space="0" w:color="auto"/>
            <w:left w:val="none" w:sz="0" w:space="0" w:color="auto"/>
            <w:bottom w:val="none" w:sz="0" w:space="0" w:color="auto"/>
            <w:right w:val="none" w:sz="0" w:space="0" w:color="auto"/>
          </w:divBdr>
        </w:div>
      </w:divsChild>
    </w:div>
    <w:div w:id="619189204">
      <w:bodyDiv w:val="1"/>
      <w:marLeft w:val="0"/>
      <w:marRight w:val="0"/>
      <w:marTop w:val="0"/>
      <w:marBottom w:val="0"/>
      <w:divBdr>
        <w:top w:val="none" w:sz="0" w:space="0" w:color="auto"/>
        <w:left w:val="none" w:sz="0" w:space="0" w:color="auto"/>
        <w:bottom w:val="none" w:sz="0" w:space="0" w:color="auto"/>
        <w:right w:val="none" w:sz="0" w:space="0" w:color="auto"/>
      </w:divBdr>
      <w:divsChild>
        <w:div w:id="1727490838">
          <w:marLeft w:val="0"/>
          <w:marRight w:val="0"/>
          <w:marTop w:val="360"/>
          <w:marBottom w:val="180"/>
          <w:divBdr>
            <w:top w:val="none" w:sz="0" w:space="0" w:color="auto"/>
            <w:left w:val="none" w:sz="0" w:space="0" w:color="auto"/>
            <w:bottom w:val="none" w:sz="0" w:space="0" w:color="auto"/>
            <w:right w:val="none" w:sz="0" w:space="0" w:color="auto"/>
          </w:divBdr>
        </w:div>
        <w:div w:id="1327127788">
          <w:marLeft w:val="0"/>
          <w:marRight w:val="0"/>
          <w:marTop w:val="180"/>
          <w:marBottom w:val="240"/>
          <w:divBdr>
            <w:top w:val="none" w:sz="0" w:space="0" w:color="auto"/>
            <w:left w:val="none" w:sz="0" w:space="0" w:color="auto"/>
            <w:bottom w:val="none" w:sz="0" w:space="0" w:color="auto"/>
            <w:right w:val="none" w:sz="0" w:space="0" w:color="auto"/>
          </w:divBdr>
        </w:div>
        <w:div w:id="1878463856">
          <w:marLeft w:val="0"/>
          <w:marRight w:val="0"/>
          <w:marTop w:val="180"/>
          <w:marBottom w:val="240"/>
          <w:divBdr>
            <w:top w:val="none" w:sz="0" w:space="0" w:color="auto"/>
            <w:left w:val="none" w:sz="0" w:space="0" w:color="auto"/>
            <w:bottom w:val="none" w:sz="0" w:space="0" w:color="auto"/>
            <w:right w:val="none" w:sz="0" w:space="0" w:color="auto"/>
          </w:divBdr>
        </w:div>
        <w:div w:id="2120759923">
          <w:marLeft w:val="0"/>
          <w:marRight w:val="0"/>
          <w:marTop w:val="180"/>
          <w:marBottom w:val="240"/>
          <w:divBdr>
            <w:top w:val="none" w:sz="0" w:space="0" w:color="auto"/>
            <w:left w:val="none" w:sz="0" w:space="0" w:color="auto"/>
            <w:bottom w:val="none" w:sz="0" w:space="0" w:color="auto"/>
            <w:right w:val="none" w:sz="0" w:space="0" w:color="auto"/>
          </w:divBdr>
        </w:div>
        <w:div w:id="409085287">
          <w:marLeft w:val="0"/>
          <w:marRight w:val="0"/>
          <w:marTop w:val="180"/>
          <w:marBottom w:val="240"/>
          <w:divBdr>
            <w:top w:val="none" w:sz="0" w:space="0" w:color="auto"/>
            <w:left w:val="none" w:sz="0" w:space="0" w:color="auto"/>
            <w:bottom w:val="none" w:sz="0" w:space="0" w:color="auto"/>
            <w:right w:val="none" w:sz="0" w:space="0" w:color="auto"/>
          </w:divBdr>
        </w:div>
        <w:div w:id="30352267">
          <w:marLeft w:val="0"/>
          <w:marRight w:val="0"/>
          <w:marTop w:val="180"/>
          <w:marBottom w:val="240"/>
          <w:divBdr>
            <w:top w:val="none" w:sz="0" w:space="0" w:color="auto"/>
            <w:left w:val="none" w:sz="0" w:space="0" w:color="auto"/>
            <w:bottom w:val="none" w:sz="0" w:space="0" w:color="auto"/>
            <w:right w:val="none" w:sz="0" w:space="0" w:color="auto"/>
          </w:divBdr>
        </w:div>
        <w:div w:id="549923999">
          <w:marLeft w:val="0"/>
          <w:marRight w:val="0"/>
          <w:marTop w:val="180"/>
          <w:marBottom w:val="240"/>
          <w:divBdr>
            <w:top w:val="none" w:sz="0" w:space="0" w:color="auto"/>
            <w:left w:val="none" w:sz="0" w:space="0" w:color="auto"/>
            <w:bottom w:val="none" w:sz="0" w:space="0" w:color="auto"/>
            <w:right w:val="none" w:sz="0" w:space="0" w:color="auto"/>
          </w:divBdr>
        </w:div>
        <w:div w:id="792023138">
          <w:marLeft w:val="0"/>
          <w:marRight w:val="0"/>
          <w:marTop w:val="180"/>
          <w:marBottom w:val="240"/>
          <w:divBdr>
            <w:top w:val="none" w:sz="0" w:space="0" w:color="auto"/>
            <w:left w:val="none" w:sz="0" w:space="0" w:color="auto"/>
            <w:bottom w:val="none" w:sz="0" w:space="0" w:color="auto"/>
            <w:right w:val="none" w:sz="0" w:space="0" w:color="auto"/>
          </w:divBdr>
        </w:div>
        <w:div w:id="1701470793">
          <w:marLeft w:val="0"/>
          <w:marRight w:val="0"/>
          <w:marTop w:val="180"/>
          <w:marBottom w:val="240"/>
          <w:divBdr>
            <w:top w:val="none" w:sz="0" w:space="0" w:color="auto"/>
            <w:left w:val="none" w:sz="0" w:space="0" w:color="auto"/>
            <w:bottom w:val="none" w:sz="0" w:space="0" w:color="auto"/>
            <w:right w:val="none" w:sz="0" w:space="0" w:color="auto"/>
          </w:divBdr>
        </w:div>
        <w:div w:id="577904022">
          <w:marLeft w:val="0"/>
          <w:marRight w:val="0"/>
          <w:marTop w:val="180"/>
          <w:marBottom w:val="240"/>
          <w:divBdr>
            <w:top w:val="none" w:sz="0" w:space="0" w:color="auto"/>
            <w:left w:val="none" w:sz="0" w:space="0" w:color="auto"/>
            <w:bottom w:val="none" w:sz="0" w:space="0" w:color="auto"/>
            <w:right w:val="none" w:sz="0" w:space="0" w:color="auto"/>
          </w:divBdr>
        </w:div>
        <w:div w:id="543834198">
          <w:marLeft w:val="0"/>
          <w:marRight w:val="0"/>
          <w:marTop w:val="180"/>
          <w:marBottom w:val="240"/>
          <w:divBdr>
            <w:top w:val="none" w:sz="0" w:space="0" w:color="auto"/>
            <w:left w:val="none" w:sz="0" w:space="0" w:color="auto"/>
            <w:bottom w:val="none" w:sz="0" w:space="0" w:color="auto"/>
            <w:right w:val="none" w:sz="0" w:space="0" w:color="auto"/>
          </w:divBdr>
        </w:div>
        <w:div w:id="753206377">
          <w:marLeft w:val="0"/>
          <w:marRight w:val="0"/>
          <w:marTop w:val="180"/>
          <w:marBottom w:val="240"/>
          <w:divBdr>
            <w:top w:val="none" w:sz="0" w:space="0" w:color="auto"/>
            <w:left w:val="none" w:sz="0" w:space="0" w:color="auto"/>
            <w:bottom w:val="none" w:sz="0" w:space="0" w:color="auto"/>
            <w:right w:val="none" w:sz="0" w:space="0" w:color="auto"/>
          </w:divBdr>
        </w:div>
        <w:div w:id="1215658476">
          <w:marLeft w:val="0"/>
          <w:marRight w:val="0"/>
          <w:marTop w:val="180"/>
          <w:marBottom w:val="240"/>
          <w:divBdr>
            <w:top w:val="none" w:sz="0" w:space="0" w:color="auto"/>
            <w:left w:val="none" w:sz="0" w:space="0" w:color="auto"/>
            <w:bottom w:val="none" w:sz="0" w:space="0" w:color="auto"/>
            <w:right w:val="none" w:sz="0" w:space="0" w:color="auto"/>
          </w:divBdr>
        </w:div>
        <w:div w:id="1970235334">
          <w:marLeft w:val="0"/>
          <w:marRight w:val="0"/>
          <w:marTop w:val="180"/>
          <w:marBottom w:val="240"/>
          <w:divBdr>
            <w:top w:val="none" w:sz="0" w:space="0" w:color="auto"/>
            <w:left w:val="none" w:sz="0" w:space="0" w:color="auto"/>
            <w:bottom w:val="none" w:sz="0" w:space="0" w:color="auto"/>
            <w:right w:val="none" w:sz="0" w:space="0" w:color="auto"/>
          </w:divBdr>
        </w:div>
        <w:div w:id="1322273617">
          <w:marLeft w:val="0"/>
          <w:marRight w:val="0"/>
          <w:marTop w:val="180"/>
          <w:marBottom w:val="240"/>
          <w:divBdr>
            <w:top w:val="none" w:sz="0" w:space="0" w:color="auto"/>
            <w:left w:val="none" w:sz="0" w:space="0" w:color="auto"/>
            <w:bottom w:val="none" w:sz="0" w:space="0" w:color="auto"/>
            <w:right w:val="none" w:sz="0" w:space="0" w:color="auto"/>
          </w:divBdr>
        </w:div>
        <w:div w:id="240918528">
          <w:marLeft w:val="0"/>
          <w:marRight w:val="0"/>
          <w:marTop w:val="180"/>
          <w:marBottom w:val="240"/>
          <w:divBdr>
            <w:top w:val="none" w:sz="0" w:space="0" w:color="auto"/>
            <w:left w:val="none" w:sz="0" w:space="0" w:color="auto"/>
            <w:bottom w:val="none" w:sz="0" w:space="0" w:color="auto"/>
            <w:right w:val="none" w:sz="0" w:space="0" w:color="auto"/>
          </w:divBdr>
        </w:div>
      </w:divsChild>
    </w:div>
    <w:div w:id="625546212">
      <w:bodyDiv w:val="1"/>
      <w:marLeft w:val="0"/>
      <w:marRight w:val="0"/>
      <w:marTop w:val="0"/>
      <w:marBottom w:val="0"/>
      <w:divBdr>
        <w:top w:val="none" w:sz="0" w:space="0" w:color="auto"/>
        <w:left w:val="none" w:sz="0" w:space="0" w:color="auto"/>
        <w:bottom w:val="none" w:sz="0" w:space="0" w:color="auto"/>
        <w:right w:val="none" w:sz="0" w:space="0" w:color="auto"/>
      </w:divBdr>
      <w:divsChild>
        <w:div w:id="1145581556">
          <w:marLeft w:val="0"/>
          <w:marRight w:val="0"/>
          <w:marTop w:val="240"/>
          <w:marBottom w:val="240"/>
          <w:divBdr>
            <w:top w:val="none" w:sz="0" w:space="0" w:color="auto"/>
            <w:left w:val="none" w:sz="0" w:space="0" w:color="auto"/>
            <w:bottom w:val="none" w:sz="0" w:space="0" w:color="auto"/>
            <w:right w:val="none" w:sz="0" w:space="0" w:color="auto"/>
          </w:divBdr>
        </w:div>
        <w:div w:id="1030449088">
          <w:marLeft w:val="0"/>
          <w:marRight w:val="0"/>
          <w:marTop w:val="240"/>
          <w:marBottom w:val="240"/>
          <w:divBdr>
            <w:top w:val="none" w:sz="0" w:space="0" w:color="auto"/>
            <w:left w:val="none" w:sz="0" w:space="0" w:color="auto"/>
            <w:bottom w:val="none" w:sz="0" w:space="0" w:color="auto"/>
            <w:right w:val="none" w:sz="0" w:space="0" w:color="auto"/>
          </w:divBdr>
        </w:div>
        <w:div w:id="1403796786">
          <w:marLeft w:val="0"/>
          <w:marRight w:val="0"/>
          <w:marTop w:val="240"/>
          <w:marBottom w:val="240"/>
          <w:divBdr>
            <w:top w:val="none" w:sz="0" w:space="0" w:color="auto"/>
            <w:left w:val="none" w:sz="0" w:space="0" w:color="auto"/>
            <w:bottom w:val="none" w:sz="0" w:space="0" w:color="auto"/>
            <w:right w:val="none" w:sz="0" w:space="0" w:color="auto"/>
          </w:divBdr>
        </w:div>
        <w:div w:id="1264071335">
          <w:marLeft w:val="0"/>
          <w:marRight w:val="0"/>
          <w:marTop w:val="240"/>
          <w:marBottom w:val="240"/>
          <w:divBdr>
            <w:top w:val="none" w:sz="0" w:space="0" w:color="auto"/>
            <w:left w:val="none" w:sz="0" w:space="0" w:color="auto"/>
            <w:bottom w:val="none" w:sz="0" w:space="0" w:color="auto"/>
            <w:right w:val="none" w:sz="0" w:space="0" w:color="auto"/>
          </w:divBdr>
        </w:div>
        <w:div w:id="1115056476">
          <w:marLeft w:val="0"/>
          <w:marRight w:val="0"/>
          <w:marTop w:val="240"/>
          <w:marBottom w:val="240"/>
          <w:divBdr>
            <w:top w:val="none" w:sz="0" w:space="0" w:color="auto"/>
            <w:left w:val="none" w:sz="0" w:space="0" w:color="auto"/>
            <w:bottom w:val="none" w:sz="0" w:space="0" w:color="auto"/>
            <w:right w:val="none" w:sz="0" w:space="0" w:color="auto"/>
          </w:divBdr>
        </w:div>
        <w:div w:id="102460376">
          <w:marLeft w:val="0"/>
          <w:marRight w:val="0"/>
          <w:marTop w:val="240"/>
          <w:marBottom w:val="240"/>
          <w:divBdr>
            <w:top w:val="none" w:sz="0" w:space="0" w:color="auto"/>
            <w:left w:val="none" w:sz="0" w:space="0" w:color="auto"/>
            <w:bottom w:val="none" w:sz="0" w:space="0" w:color="auto"/>
            <w:right w:val="none" w:sz="0" w:space="0" w:color="auto"/>
          </w:divBdr>
        </w:div>
        <w:div w:id="1814368620">
          <w:marLeft w:val="0"/>
          <w:marRight w:val="0"/>
          <w:marTop w:val="240"/>
          <w:marBottom w:val="240"/>
          <w:divBdr>
            <w:top w:val="none" w:sz="0" w:space="0" w:color="auto"/>
            <w:left w:val="none" w:sz="0" w:space="0" w:color="auto"/>
            <w:bottom w:val="none" w:sz="0" w:space="0" w:color="auto"/>
            <w:right w:val="none" w:sz="0" w:space="0" w:color="auto"/>
          </w:divBdr>
        </w:div>
        <w:div w:id="1985773008">
          <w:marLeft w:val="0"/>
          <w:marRight w:val="0"/>
          <w:marTop w:val="240"/>
          <w:marBottom w:val="240"/>
          <w:divBdr>
            <w:top w:val="none" w:sz="0" w:space="0" w:color="auto"/>
            <w:left w:val="none" w:sz="0" w:space="0" w:color="auto"/>
            <w:bottom w:val="none" w:sz="0" w:space="0" w:color="auto"/>
            <w:right w:val="none" w:sz="0" w:space="0" w:color="auto"/>
          </w:divBdr>
        </w:div>
        <w:div w:id="2066643182">
          <w:marLeft w:val="0"/>
          <w:marRight w:val="0"/>
          <w:marTop w:val="0"/>
          <w:marBottom w:val="0"/>
          <w:divBdr>
            <w:top w:val="none" w:sz="0" w:space="0" w:color="auto"/>
            <w:left w:val="none" w:sz="0" w:space="0" w:color="auto"/>
            <w:bottom w:val="none" w:sz="0" w:space="0" w:color="auto"/>
            <w:right w:val="none" w:sz="0" w:space="0" w:color="auto"/>
          </w:divBdr>
        </w:div>
        <w:div w:id="1997562331">
          <w:marLeft w:val="0"/>
          <w:marRight w:val="0"/>
          <w:marTop w:val="240"/>
          <w:marBottom w:val="240"/>
          <w:divBdr>
            <w:top w:val="none" w:sz="0" w:space="0" w:color="auto"/>
            <w:left w:val="none" w:sz="0" w:space="0" w:color="auto"/>
            <w:bottom w:val="none" w:sz="0" w:space="0" w:color="auto"/>
            <w:right w:val="none" w:sz="0" w:space="0" w:color="auto"/>
          </w:divBdr>
        </w:div>
        <w:div w:id="1128208835">
          <w:marLeft w:val="0"/>
          <w:marRight w:val="0"/>
          <w:marTop w:val="240"/>
          <w:marBottom w:val="240"/>
          <w:divBdr>
            <w:top w:val="none" w:sz="0" w:space="0" w:color="auto"/>
            <w:left w:val="none" w:sz="0" w:space="0" w:color="auto"/>
            <w:bottom w:val="none" w:sz="0" w:space="0" w:color="auto"/>
            <w:right w:val="none" w:sz="0" w:space="0" w:color="auto"/>
          </w:divBdr>
        </w:div>
        <w:div w:id="1720474985">
          <w:marLeft w:val="0"/>
          <w:marRight w:val="0"/>
          <w:marTop w:val="240"/>
          <w:marBottom w:val="240"/>
          <w:divBdr>
            <w:top w:val="none" w:sz="0" w:space="0" w:color="auto"/>
            <w:left w:val="none" w:sz="0" w:space="0" w:color="auto"/>
            <w:bottom w:val="none" w:sz="0" w:space="0" w:color="auto"/>
            <w:right w:val="none" w:sz="0" w:space="0" w:color="auto"/>
          </w:divBdr>
        </w:div>
        <w:div w:id="458425014">
          <w:marLeft w:val="0"/>
          <w:marRight w:val="0"/>
          <w:marTop w:val="240"/>
          <w:marBottom w:val="240"/>
          <w:divBdr>
            <w:top w:val="none" w:sz="0" w:space="0" w:color="auto"/>
            <w:left w:val="none" w:sz="0" w:space="0" w:color="auto"/>
            <w:bottom w:val="none" w:sz="0" w:space="0" w:color="auto"/>
            <w:right w:val="none" w:sz="0" w:space="0" w:color="auto"/>
          </w:divBdr>
        </w:div>
        <w:div w:id="2028286616">
          <w:marLeft w:val="0"/>
          <w:marRight w:val="0"/>
          <w:marTop w:val="240"/>
          <w:marBottom w:val="240"/>
          <w:divBdr>
            <w:top w:val="none" w:sz="0" w:space="0" w:color="auto"/>
            <w:left w:val="none" w:sz="0" w:space="0" w:color="auto"/>
            <w:bottom w:val="none" w:sz="0" w:space="0" w:color="auto"/>
            <w:right w:val="none" w:sz="0" w:space="0" w:color="auto"/>
          </w:divBdr>
        </w:div>
        <w:div w:id="309025200">
          <w:marLeft w:val="0"/>
          <w:marRight w:val="0"/>
          <w:marTop w:val="240"/>
          <w:marBottom w:val="240"/>
          <w:divBdr>
            <w:top w:val="none" w:sz="0" w:space="0" w:color="auto"/>
            <w:left w:val="none" w:sz="0" w:space="0" w:color="auto"/>
            <w:bottom w:val="none" w:sz="0" w:space="0" w:color="auto"/>
            <w:right w:val="none" w:sz="0" w:space="0" w:color="auto"/>
          </w:divBdr>
        </w:div>
        <w:div w:id="1295064623">
          <w:marLeft w:val="0"/>
          <w:marRight w:val="0"/>
          <w:marTop w:val="240"/>
          <w:marBottom w:val="240"/>
          <w:divBdr>
            <w:top w:val="none" w:sz="0" w:space="0" w:color="auto"/>
            <w:left w:val="none" w:sz="0" w:space="0" w:color="auto"/>
            <w:bottom w:val="none" w:sz="0" w:space="0" w:color="auto"/>
            <w:right w:val="none" w:sz="0" w:space="0" w:color="auto"/>
          </w:divBdr>
        </w:div>
        <w:div w:id="146170804">
          <w:marLeft w:val="0"/>
          <w:marRight w:val="0"/>
          <w:marTop w:val="240"/>
          <w:marBottom w:val="240"/>
          <w:divBdr>
            <w:top w:val="none" w:sz="0" w:space="0" w:color="auto"/>
            <w:left w:val="none" w:sz="0" w:space="0" w:color="auto"/>
            <w:bottom w:val="none" w:sz="0" w:space="0" w:color="auto"/>
            <w:right w:val="none" w:sz="0" w:space="0" w:color="auto"/>
          </w:divBdr>
        </w:div>
        <w:div w:id="474445345">
          <w:marLeft w:val="0"/>
          <w:marRight w:val="0"/>
          <w:marTop w:val="240"/>
          <w:marBottom w:val="240"/>
          <w:divBdr>
            <w:top w:val="none" w:sz="0" w:space="0" w:color="auto"/>
            <w:left w:val="none" w:sz="0" w:space="0" w:color="auto"/>
            <w:bottom w:val="none" w:sz="0" w:space="0" w:color="auto"/>
            <w:right w:val="none" w:sz="0" w:space="0" w:color="auto"/>
          </w:divBdr>
        </w:div>
        <w:div w:id="1998652222">
          <w:marLeft w:val="0"/>
          <w:marRight w:val="0"/>
          <w:marTop w:val="240"/>
          <w:marBottom w:val="240"/>
          <w:divBdr>
            <w:top w:val="none" w:sz="0" w:space="0" w:color="auto"/>
            <w:left w:val="none" w:sz="0" w:space="0" w:color="auto"/>
            <w:bottom w:val="none" w:sz="0" w:space="0" w:color="auto"/>
            <w:right w:val="none" w:sz="0" w:space="0" w:color="auto"/>
          </w:divBdr>
        </w:div>
        <w:div w:id="2086107908">
          <w:marLeft w:val="0"/>
          <w:marRight w:val="0"/>
          <w:marTop w:val="240"/>
          <w:marBottom w:val="240"/>
          <w:divBdr>
            <w:top w:val="none" w:sz="0" w:space="0" w:color="auto"/>
            <w:left w:val="none" w:sz="0" w:space="0" w:color="auto"/>
            <w:bottom w:val="none" w:sz="0" w:space="0" w:color="auto"/>
            <w:right w:val="none" w:sz="0" w:space="0" w:color="auto"/>
          </w:divBdr>
        </w:div>
        <w:div w:id="54133729">
          <w:marLeft w:val="0"/>
          <w:marRight w:val="0"/>
          <w:marTop w:val="240"/>
          <w:marBottom w:val="240"/>
          <w:divBdr>
            <w:top w:val="none" w:sz="0" w:space="0" w:color="auto"/>
            <w:left w:val="none" w:sz="0" w:space="0" w:color="auto"/>
            <w:bottom w:val="none" w:sz="0" w:space="0" w:color="auto"/>
            <w:right w:val="none" w:sz="0" w:space="0" w:color="auto"/>
          </w:divBdr>
        </w:div>
        <w:div w:id="1505433618">
          <w:marLeft w:val="0"/>
          <w:marRight w:val="0"/>
          <w:marTop w:val="240"/>
          <w:marBottom w:val="240"/>
          <w:divBdr>
            <w:top w:val="none" w:sz="0" w:space="0" w:color="auto"/>
            <w:left w:val="none" w:sz="0" w:space="0" w:color="auto"/>
            <w:bottom w:val="none" w:sz="0" w:space="0" w:color="auto"/>
            <w:right w:val="none" w:sz="0" w:space="0" w:color="auto"/>
          </w:divBdr>
        </w:div>
        <w:div w:id="165168216">
          <w:marLeft w:val="0"/>
          <w:marRight w:val="0"/>
          <w:marTop w:val="240"/>
          <w:marBottom w:val="240"/>
          <w:divBdr>
            <w:top w:val="none" w:sz="0" w:space="0" w:color="auto"/>
            <w:left w:val="none" w:sz="0" w:space="0" w:color="auto"/>
            <w:bottom w:val="none" w:sz="0" w:space="0" w:color="auto"/>
            <w:right w:val="none" w:sz="0" w:space="0" w:color="auto"/>
          </w:divBdr>
        </w:div>
        <w:div w:id="300115609">
          <w:marLeft w:val="0"/>
          <w:marRight w:val="0"/>
          <w:marTop w:val="0"/>
          <w:marBottom w:val="0"/>
          <w:divBdr>
            <w:top w:val="none" w:sz="0" w:space="0" w:color="auto"/>
            <w:left w:val="none" w:sz="0" w:space="0" w:color="auto"/>
            <w:bottom w:val="none" w:sz="0" w:space="0" w:color="auto"/>
            <w:right w:val="none" w:sz="0" w:space="0" w:color="auto"/>
          </w:divBdr>
        </w:div>
      </w:divsChild>
    </w:div>
    <w:div w:id="642855764">
      <w:bodyDiv w:val="1"/>
      <w:marLeft w:val="0"/>
      <w:marRight w:val="0"/>
      <w:marTop w:val="0"/>
      <w:marBottom w:val="0"/>
      <w:divBdr>
        <w:top w:val="none" w:sz="0" w:space="0" w:color="auto"/>
        <w:left w:val="none" w:sz="0" w:space="0" w:color="auto"/>
        <w:bottom w:val="none" w:sz="0" w:space="0" w:color="auto"/>
        <w:right w:val="none" w:sz="0" w:space="0" w:color="auto"/>
      </w:divBdr>
      <w:divsChild>
        <w:div w:id="413670051">
          <w:marLeft w:val="0"/>
          <w:marRight w:val="0"/>
          <w:marTop w:val="360"/>
          <w:marBottom w:val="180"/>
          <w:divBdr>
            <w:top w:val="none" w:sz="0" w:space="0" w:color="auto"/>
            <w:left w:val="none" w:sz="0" w:space="0" w:color="auto"/>
            <w:bottom w:val="none" w:sz="0" w:space="0" w:color="auto"/>
            <w:right w:val="none" w:sz="0" w:space="0" w:color="auto"/>
          </w:divBdr>
        </w:div>
        <w:div w:id="2064865303">
          <w:marLeft w:val="0"/>
          <w:marRight w:val="0"/>
          <w:marTop w:val="180"/>
          <w:marBottom w:val="240"/>
          <w:divBdr>
            <w:top w:val="none" w:sz="0" w:space="0" w:color="auto"/>
            <w:left w:val="none" w:sz="0" w:space="0" w:color="auto"/>
            <w:bottom w:val="none" w:sz="0" w:space="0" w:color="auto"/>
            <w:right w:val="none" w:sz="0" w:space="0" w:color="auto"/>
          </w:divBdr>
        </w:div>
        <w:div w:id="213736123">
          <w:marLeft w:val="0"/>
          <w:marRight w:val="0"/>
          <w:marTop w:val="180"/>
          <w:marBottom w:val="240"/>
          <w:divBdr>
            <w:top w:val="none" w:sz="0" w:space="0" w:color="auto"/>
            <w:left w:val="none" w:sz="0" w:space="0" w:color="auto"/>
            <w:bottom w:val="none" w:sz="0" w:space="0" w:color="auto"/>
            <w:right w:val="none" w:sz="0" w:space="0" w:color="auto"/>
          </w:divBdr>
        </w:div>
        <w:div w:id="1491285661">
          <w:marLeft w:val="0"/>
          <w:marRight w:val="0"/>
          <w:marTop w:val="180"/>
          <w:marBottom w:val="240"/>
          <w:divBdr>
            <w:top w:val="none" w:sz="0" w:space="0" w:color="auto"/>
            <w:left w:val="none" w:sz="0" w:space="0" w:color="auto"/>
            <w:bottom w:val="none" w:sz="0" w:space="0" w:color="auto"/>
            <w:right w:val="none" w:sz="0" w:space="0" w:color="auto"/>
          </w:divBdr>
        </w:div>
        <w:div w:id="1065378029">
          <w:marLeft w:val="0"/>
          <w:marRight w:val="0"/>
          <w:marTop w:val="180"/>
          <w:marBottom w:val="240"/>
          <w:divBdr>
            <w:top w:val="none" w:sz="0" w:space="0" w:color="auto"/>
            <w:left w:val="none" w:sz="0" w:space="0" w:color="auto"/>
            <w:bottom w:val="none" w:sz="0" w:space="0" w:color="auto"/>
            <w:right w:val="none" w:sz="0" w:space="0" w:color="auto"/>
          </w:divBdr>
        </w:div>
        <w:div w:id="407727797">
          <w:marLeft w:val="0"/>
          <w:marRight w:val="0"/>
          <w:marTop w:val="180"/>
          <w:marBottom w:val="240"/>
          <w:divBdr>
            <w:top w:val="none" w:sz="0" w:space="0" w:color="auto"/>
            <w:left w:val="none" w:sz="0" w:space="0" w:color="auto"/>
            <w:bottom w:val="none" w:sz="0" w:space="0" w:color="auto"/>
            <w:right w:val="none" w:sz="0" w:space="0" w:color="auto"/>
          </w:divBdr>
        </w:div>
        <w:div w:id="1065494798">
          <w:marLeft w:val="0"/>
          <w:marRight w:val="0"/>
          <w:marTop w:val="180"/>
          <w:marBottom w:val="240"/>
          <w:divBdr>
            <w:top w:val="none" w:sz="0" w:space="0" w:color="auto"/>
            <w:left w:val="none" w:sz="0" w:space="0" w:color="auto"/>
            <w:bottom w:val="none" w:sz="0" w:space="0" w:color="auto"/>
            <w:right w:val="none" w:sz="0" w:space="0" w:color="auto"/>
          </w:divBdr>
        </w:div>
        <w:div w:id="304090773">
          <w:marLeft w:val="0"/>
          <w:marRight w:val="0"/>
          <w:marTop w:val="180"/>
          <w:marBottom w:val="240"/>
          <w:divBdr>
            <w:top w:val="none" w:sz="0" w:space="0" w:color="auto"/>
            <w:left w:val="none" w:sz="0" w:space="0" w:color="auto"/>
            <w:bottom w:val="none" w:sz="0" w:space="0" w:color="auto"/>
            <w:right w:val="none" w:sz="0" w:space="0" w:color="auto"/>
          </w:divBdr>
        </w:div>
        <w:div w:id="1947271530">
          <w:marLeft w:val="0"/>
          <w:marRight w:val="0"/>
          <w:marTop w:val="180"/>
          <w:marBottom w:val="240"/>
          <w:divBdr>
            <w:top w:val="none" w:sz="0" w:space="0" w:color="auto"/>
            <w:left w:val="none" w:sz="0" w:space="0" w:color="auto"/>
            <w:bottom w:val="none" w:sz="0" w:space="0" w:color="auto"/>
            <w:right w:val="none" w:sz="0" w:space="0" w:color="auto"/>
          </w:divBdr>
        </w:div>
        <w:div w:id="1284654971">
          <w:marLeft w:val="0"/>
          <w:marRight w:val="0"/>
          <w:marTop w:val="180"/>
          <w:marBottom w:val="240"/>
          <w:divBdr>
            <w:top w:val="none" w:sz="0" w:space="0" w:color="auto"/>
            <w:left w:val="none" w:sz="0" w:space="0" w:color="auto"/>
            <w:bottom w:val="none" w:sz="0" w:space="0" w:color="auto"/>
            <w:right w:val="none" w:sz="0" w:space="0" w:color="auto"/>
          </w:divBdr>
        </w:div>
        <w:div w:id="1273517110">
          <w:marLeft w:val="0"/>
          <w:marRight w:val="0"/>
          <w:marTop w:val="180"/>
          <w:marBottom w:val="240"/>
          <w:divBdr>
            <w:top w:val="none" w:sz="0" w:space="0" w:color="auto"/>
            <w:left w:val="none" w:sz="0" w:space="0" w:color="auto"/>
            <w:bottom w:val="none" w:sz="0" w:space="0" w:color="auto"/>
            <w:right w:val="none" w:sz="0" w:space="0" w:color="auto"/>
          </w:divBdr>
        </w:div>
        <w:div w:id="957836446">
          <w:marLeft w:val="0"/>
          <w:marRight w:val="0"/>
          <w:marTop w:val="180"/>
          <w:marBottom w:val="240"/>
          <w:divBdr>
            <w:top w:val="none" w:sz="0" w:space="0" w:color="auto"/>
            <w:left w:val="none" w:sz="0" w:space="0" w:color="auto"/>
            <w:bottom w:val="none" w:sz="0" w:space="0" w:color="auto"/>
            <w:right w:val="none" w:sz="0" w:space="0" w:color="auto"/>
          </w:divBdr>
        </w:div>
      </w:divsChild>
    </w:div>
    <w:div w:id="691152729">
      <w:bodyDiv w:val="1"/>
      <w:marLeft w:val="0"/>
      <w:marRight w:val="0"/>
      <w:marTop w:val="0"/>
      <w:marBottom w:val="0"/>
      <w:divBdr>
        <w:top w:val="none" w:sz="0" w:space="0" w:color="auto"/>
        <w:left w:val="none" w:sz="0" w:space="0" w:color="auto"/>
        <w:bottom w:val="none" w:sz="0" w:space="0" w:color="auto"/>
        <w:right w:val="none" w:sz="0" w:space="0" w:color="auto"/>
      </w:divBdr>
      <w:divsChild>
        <w:div w:id="892500592">
          <w:marLeft w:val="0"/>
          <w:marRight w:val="0"/>
          <w:marTop w:val="360"/>
          <w:marBottom w:val="180"/>
          <w:divBdr>
            <w:top w:val="none" w:sz="0" w:space="0" w:color="auto"/>
            <w:left w:val="none" w:sz="0" w:space="0" w:color="auto"/>
            <w:bottom w:val="none" w:sz="0" w:space="0" w:color="auto"/>
            <w:right w:val="none" w:sz="0" w:space="0" w:color="auto"/>
          </w:divBdr>
        </w:div>
        <w:div w:id="884291752">
          <w:marLeft w:val="0"/>
          <w:marRight w:val="0"/>
          <w:marTop w:val="180"/>
          <w:marBottom w:val="240"/>
          <w:divBdr>
            <w:top w:val="none" w:sz="0" w:space="0" w:color="auto"/>
            <w:left w:val="none" w:sz="0" w:space="0" w:color="auto"/>
            <w:bottom w:val="none" w:sz="0" w:space="0" w:color="auto"/>
            <w:right w:val="none" w:sz="0" w:space="0" w:color="auto"/>
          </w:divBdr>
        </w:div>
        <w:div w:id="208493175">
          <w:marLeft w:val="0"/>
          <w:marRight w:val="0"/>
          <w:marTop w:val="180"/>
          <w:marBottom w:val="240"/>
          <w:divBdr>
            <w:top w:val="none" w:sz="0" w:space="0" w:color="auto"/>
            <w:left w:val="none" w:sz="0" w:space="0" w:color="auto"/>
            <w:bottom w:val="none" w:sz="0" w:space="0" w:color="auto"/>
            <w:right w:val="none" w:sz="0" w:space="0" w:color="auto"/>
          </w:divBdr>
        </w:div>
        <w:div w:id="784076515">
          <w:marLeft w:val="0"/>
          <w:marRight w:val="0"/>
          <w:marTop w:val="180"/>
          <w:marBottom w:val="240"/>
          <w:divBdr>
            <w:top w:val="none" w:sz="0" w:space="0" w:color="auto"/>
            <w:left w:val="none" w:sz="0" w:space="0" w:color="auto"/>
            <w:bottom w:val="none" w:sz="0" w:space="0" w:color="auto"/>
            <w:right w:val="none" w:sz="0" w:space="0" w:color="auto"/>
          </w:divBdr>
        </w:div>
        <w:div w:id="480120980">
          <w:marLeft w:val="0"/>
          <w:marRight w:val="0"/>
          <w:marTop w:val="180"/>
          <w:marBottom w:val="240"/>
          <w:divBdr>
            <w:top w:val="none" w:sz="0" w:space="0" w:color="auto"/>
            <w:left w:val="none" w:sz="0" w:space="0" w:color="auto"/>
            <w:bottom w:val="none" w:sz="0" w:space="0" w:color="auto"/>
            <w:right w:val="none" w:sz="0" w:space="0" w:color="auto"/>
          </w:divBdr>
        </w:div>
        <w:div w:id="1595241016">
          <w:marLeft w:val="0"/>
          <w:marRight w:val="0"/>
          <w:marTop w:val="180"/>
          <w:marBottom w:val="240"/>
          <w:divBdr>
            <w:top w:val="none" w:sz="0" w:space="0" w:color="auto"/>
            <w:left w:val="none" w:sz="0" w:space="0" w:color="auto"/>
            <w:bottom w:val="none" w:sz="0" w:space="0" w:color="auto"/>
            <w:right w:val="none" w:sz="0" w:space="0" w:color="auto"/>
          </w:divBdr>
        </w:div>
        <w:div w:id="1913008605">
          <w:marLeft w:val="0"/>
          <w:marRight w:val="0"/>
          <w:marTop w:val="180"/>
          <w:marBottom w:val="240"/>
          <w:divBdr>
            <w:top w:val="none" w:sz="0" w:space="0" w:color="auto"/>
            <w:left w:val="none" w:sz="0" w:space="0" w:color="auto"/>
            <w:bottom w:val="none" w:sz="0" w:space="0" w:color="auto"/>
            <w:right w:val="none" w:sz="0" w:space="0" w:color="auto"/>
          </w:divBdr>
        </w:div>
        <w:div w:id="81613570">
          <w:marLeft w:val="0"/>
          <w:marRight w:val="0"/>
          <w:marTop w:val="180"/>
          <w:marBottom w:val="240"/>
          <w:divBdr>
            <w:top w:val="none" w:sz="0" w:space="0" w:color="auto"/>
            <w:left w:val="none" w:sz="0" w:space="0" w:color="auto"/>
            <w:bottom w:val="none" w:sz="0" w:space="0" w:color="auto"/>
            <w:right w:val="none" w:sz="0" w:space="0" w:color="auto"/>
          </w:divBdr>
        </w:div>
        <w:div w:id="163127696">
          <w:marLeft w:val="0"/>
          <w:marRight w:val="0"/>
          <w:marTop w:val="180"/>
          <w:marBottom w:val="240"/>
          <w:divBdr>
            <w:top w:val="none" w:sz="0" w:space="0" w:color="auto"/>
            <w:left w:val="none" w:sz="0" w:space="0" w:color="auto"/>
            <w:bottom w:val="none" w:sz="0" w:space="0" w:color="auto"/>
            <w:right w:val="none" w:sz="0" w:space="0" w:color="auto"/>
          </w:divBdr>
        </w:div>
        <w:div w:id="536545243">
          <w:marLeft w:val="0"/>
          <w:marRight w:val="0"/>
          <w:marTop w:val="180"/>
          <w:marBottom w:val="240"/>
          <w:divBdr>
            <w:top w:val="none" w:sz="0" w:space="0" w:color="auto"/>
            <w:left w:val="none" w:sz="0" w:space="0" w:color="auto"/>
            <w:bottom w:val="none" w:sz="0" w:space="0" w:color="auto"/>
            <w:right w:val="none" w:sz="0" w:space="0" w:color="auto"/>
          </w:divBdr>
        </w:div>
        <w:div w:id="1491949438">
          <w:marLeft w:val="0"/>
          <w:marRight w:val="0"/>
          <w:marTop w:val="180"/>
          <w:marBottom w:val="240"/>
          <w:divBdr>
            <w:top w:val="none" w:sz="0" w:space="0" w:color="auto"/>
            <w:left w:val="none" w:sz="0" w:space="0" w:color="auto"/>
            <w:bottom w:val="none" w:sz="0" w:space="0" w:color="auto"/>
            <w:right w:val="none" w:sz="0" w:space="0" w:color="auto"/>
          </w:divBdr>
        </w:div>
        <w:div w:id="2039158800">
          <w:marLeft w:val="0"/>
          <w:marRight w:val="0"/>
          <w:marTop w:val="180"/>
          <w:marBottom w:val="240"/>
          <w:divBdr>
            <w:top w:val="none" w:sz="0" w:space="0" w:color="auto"/>
            <w:left w:val="none" w:sz="0" w:space="0" w:color="auto"/>
            <w:bottom w:val="none" w:sz="0" w:space="0" w:color="auto"/>
            <w:right w:val="none" w:sz="0" w:space="0" w:color="auto"/>
          </w:divBdr>
        </w:div>
        <w:div w:id="1453668812">
          <w:marLeft w:val="0"/>
          <w:marRight w:val="0"/>
          <w:marTop w:val="180"/>
          <w:marBottom w:val="240"/>
          <w:divBdr>
            <w:top w:val="none" w:sz="0" w:space="0" w:color="auto"/>
            <w:left w:val="none" w:sz="0" w:space="0" w:color="auto"/>
            <w:bottom w:val="none" w:sz="0" w:space="0" w:color="auto"/>
            <w:right w:val="none" w:sz="0" w:space="0" w:color="auto"/>
          </w:divBdr>
        </w:div>
        <w:div w:id="1707023586">
          <w:marLeft w:val="0"/>
          <w:marRight w:val="0"/>
          <w:marTop w:val="180"/>
          <w:marBottom w:val="240"/>
          <w:divBdr>
            <w:top w:val="none" w:sz="0" w:space="0" w:color="auto"/>
            <w:left w:val="none" w:sz="0" w:space="0" w:color="auto"/>
            <w:bottom w:val="none" w:sz="0" w:space="0" w:color="auto"/>
            <w:right w:val="none" w:sz="0" w:space="0" w:color="auto"/>
          </w:divBdr>
        </w:div>
        <w:div w:id="272245669">
          <w:marLeft w:val="0"/>
          <w:marRight w:val="0"/>
          <w:marTop w:val="180"/>
          <w:marBottom w:val="240"/>
          <w:divBdr>
            <w:top w:val="none" w:sz="0" w:space="0" w:color="auto"/>
            <w:left w:val="none" w:sz="0" w:space="0" w:color="auto"/>
            <w:bottom w:val="none" w:sz="0" w:space="0" w:color="auto"/>
            <w:right w:val="none" w:sz="0" w:space="0" w:color="auto"/>
          </w:divBdr>
        </w:div>
        <w:div w:id="199778857">
          <w:marLeft w:val="0"/>
          <w:marRight w:val="0"/>
          <w:marTop w:val="180"/>
          <w:marBottom w:val="240"/>
          <w:divBdr>
            <w:top w:val="none" w:sz="0" w:space="0" w:color="auto"/>
            <w:left w:val="none" w:sz="0" w:space="0" w:color="auto"/>
            <w:bottom w:val="none" w:sz="0" w:space="0" w:color="auto"/>
            <w:right w:val="none" w:sz="0" w:space="0" w:color="auto"/>
          </w:divBdr>
        </w:div>
        <w:div w:id="1372265041">
          <w:marLeft w:val="0"/>
          <w:marRight w:val="0"/>
          <w:marTop w:val="180"/>
          <w:marBottom w:val="240"/>
          <w:divBdr>
            <w:top w:val="none" w:sz="0" w:space="0" w:color="auto"/>
            <w:left w:val="none" w:sz="0" w:space="0" w:color="auto"/>
            <w:bottom w:val="none" w:sz="0" w:space="0" w:color="auto"/>
            <w:right w:val="none" w:sz="0" w:space="0" w:color="auto"/>
          </w:divBdr>
        </w:div>
        <w:div w:id="914390202">
          <w:marLeft w:val="0"/>
          <w:marRight w:val="0"/>
          <w:marTop w:val="180"/>
          <w:marBottom w:val="240"/>
          <w:divBdr>
            <w:top w:val="none" w:sz="0" w:space="0" w:color="auto"/>
            <w:left w:val="none" w:sz="0" w:space="0" w:color="auto"/>
            <w:bottom w:val="none" w:sz="0" w:space="0" w:color="auto"/>
            <w:right w:val="none" w:sz="0" w:space="0" w:color="auto"/>
          </w:divBdr>
        </w:div>
        <w:div w:id="143476481">
          <w:marLeft w:val="0"/>
          <w:marRight w:val="0"/>
          <w:marTop w:val="180"/>
          <w:marBottom w:val="240"/>
          <w:divBdr>
            <w:top w:val="none" w:sz="0" w:space="0" w:color="auto"/>
            <w:left w:val="none" w:sz="0" w:space="0" w:color="auto"/>
            <w:bottom w:val="none" w:sz="0" w:space="0" w:color="auto"/>
            <w:right w:val="none" w:sz="0" w:space="0" w:color="auto"/>
          </w:divBdr>
        </w:div>
        <w:div w:id="1223951471">
          <w:marLeft w:val="0"/>
          <w:marRight w:val="0"/>
          <w:marTop w:val="180"/>
          <w:marBottom w:val="240"/>
          <w:divBdr>
            <w:top w:val="none" w:sz="0" w:space="0" w:color="auto"/>
            <w:left w:val="none" w:sz="0" w:space="0" w:color="auto"/>
            <w:bottom w:val="none" w:sz="0" w:space="0" w:color="auto"/>
            <w:right w:val="none" w:sz="0" w:space="0" w:color="auto"/>
          </w:divBdr>
        </w:div>
        <w:div w:id="358434024">
          <w:marLeft w:val="0"/>
          <w:marRight w:val="0"/>
          <w:marTop w:val="180"/>
          <w:marBottom w:val="240"/>
          <w:divBdr>
            <w:top w:val="none" w:sz="0" w:space="0" w:color="auto"/>
            <w:left w:val="none" w:sz="0" w:space="0" w:color="auto"/>
            <w:bottom w:val="none" w:sz="0" w:space="0" w:color="auto"/>
            <w:right w:val="none" w:sz="0" w:space="0" w:color="auto"/>
          </w:divBdr>
        </w:div>
        <w:div w:id="306517975">
          <w:marLeft w:val="0"/>
          <w:marRight w:val="0"/>
          <w:marTop w:val="180"/>
          <w:marBottom w:val="240"/>
          <w:divBdr>
            <w:top w:val="none" w:sz="0" w:space="0" w:color="auto"/>
            <w:left w:val="none" w:sz="0" w:space="0" w:color="auto"/>
            <w:bottom w:val="none" w:sz="0" w:space="0" w:color="auto"/>
            <w:right w:val="none" w:sz="0" w:space="0" w:color="auto"/>
          </w:divBdr>
        </w:div>
        <w:div w:id="749498952">
          <w:marLeft w:val="0"/>
          <w:marRight w:val="0"/>
          <w:marTop w:val="180"/>
          <w:marBottom w:val="240"/>
          <w:divBdr>
            <w:top w:val="none" w:sz="0" w:space="0" w:color="auto"/>
            <w:left w:val="none" w:sz="0" w:space="0" w:color="auto"/>
            <w:bottom w:val="none" w:sz="0" w:space="0" w:color="auto"/>
            <w:right w:val="none" w:sz="0" w:space="0" w:color="auto"/>
          </w:divBdr>
        </w:div>
        <w:div w:id="1607270635">
          <w:marLeft w:val="0"/>
          <w:marRight w:val="0"/>
          <w:marTop w:val="180"/>
          <w:marBottom w:val="240"/>
          <w:divBdr>
            <w:top w:val="none" w:sz="0" w:space="0" w:color="auto"/>
            <w:left w:val="none" w:sz="0" w:space="0" w:color="auto"/>
            <w:bottom w:val="none" w:sz="0" w:space="0" w:color="auto"/>
            <w:right w:val="none" w:sz="0" w:space="0" w:color="auto"/>
          </w:divBdr>
        </w:div>
        <w:div w:id="934246754">
          <w:marLeft w:val="0"/>
          <w:marRight w:val="0"/>
          <w:marTop w:val="180"/>
          <w:marBottom w:val="240"/>
          <w:divBdr>
            <w:top w:val="none" w:sz="0" w:space="0" w:color="auto"/>
            <w:left w:val="none" w:sz="0" w:space="0" w:color="auto"/>
            <w:bottom w:val="none" w:sz="0" w:space="0" w:color="auto"/>
            <w:right w:val="none" w:sz="0" w:space="0" w:color="auto"/>
          </w:divBdr>
        </w:div>
        <w:div w:id="1259026889">
          <w:marLeft w:val="0"/>
          <w:marRight w:val="0"/>
          <w:marTop w:val="180"/>
          <w:marBottom w:val="240"/>
          <w:divBdr>
            <w:top w:val="none" w:sz="0" w:space="0" w:color="auto"/>
            <w:left w:val="none" w:sz="0" w:space="0" w:color="auto"/>
            <w:bottom w:val="none" w:sz="0" w:space="0" w:color="auto"/>
            <w:right w:val="none" w:sz="0" w:space="0" w:color="auto"/>
          </w:divBdr>
        </w:div>
        <w:div w:id="1710955634">
          <w:marLeft w:val="0"/>
          <w:marRight w:val="0"/>
          <w:marTop w:val="180"/>
          <w:marBottom w:val="240"/>
          <w:divBdr>
            <w:top w:val="none" w:sz="0" w:space="0" w:color="auto"/>
            <w:left w:val="none" w:sz="0" w:space="0" w:color="auto"/>
            <w:bottom w:val="none" w:sz="0" w:space="0" w:color="auto"/>
            <w:right w:val="none" w:sz="0" w:space="0" w:color="auto"/>
          </w:divBdr>
        </w:div>
        <w:div w:id="1277718773">
          <w:marLeft w:val="0"/>
          <w:marRight w:val="0"/>
          <w:marTop w:val="180"/>
          <w:marBottom w:val="240"/>
          <w:divBdr>
            <w:top w:val="none" w:sz="0" w:space="0" w:color="auto"/>
            <w:left w:val="none" w:sz="0" w:space="0" w:color="auto"/>
            <w:bottom w:val="none" w:sz="0" w:space="0" w:color="auto"/>
            <w:right w:val="none" w:sz="0" w:space="0" w:color="auto"/>
          </w:divBdr>
        </w:div>
        <w:div w:id="418671491">
          <w:marLeft w:val="0"/>
          <w:marRight w:val="0"/>
          <w:marTop w:val="180"/>
          <w:marBottom w:val="240"/>
          <w:divBdr>
            <w:top w:val="none" w:sz="0" w:space="0" w:color="auto"/>
            <w:left w:val="none" w:sz="0" w:space="0" w:color="auto"/>
            <w:bottom w:val="none" w:sz="0" w:space="0" w:color="auto"/>
            <w:right w:val="none" w:sz="0" w:space="0" w:color="auto"/>
          </w:divBdr>
        </w:div>
        <w:div w:id="368147749">
          <w:marLeft w:val="0"/>
          <w:marRight w:val="0"/>
          <w:marTop w:val="180"/>
          <w:marBottom w:val="240"/>
          <w:divBdr>
            <w:top w:val="none" w:sz="0" w:space="0" w:color="auto"/>
            <w:left w:val="none" w:sz="0" w:space="0" w:color="auto"/>
            <w:bottom w:val="none" w:sz="0" w:space="0" w:color="auto"/>
            <w:right w:val="none" w:sz="0" w:space="0" w:color="auto"/>
          </w:divBdr>
        </w:div>
        <w:div w:id="495733501">
          <w:marLeft w:val="0"/>
          <w:marRight w:val="0"/>
          <w:marTop w:val="180"/>
          <w:marBottom w:val="240"/>
          <w:divBdr>
            <w:top w:val="none" w:sz="0" w:space="0" w:color="auto"/>
            <w:left w:val="none" w:sz="0" w:space="0" w:color="auto"/>
            <w:bottom w:val="none" w:sz="0" w:space="0" w:color="auto"/>
            <w:right w:val="none" w:sz="0" w:space="0" w:color="auto"/>
          </w:divBdr>
        </w:div>
        <w:div w:id="1153908441">
          <w:marLeft w:val="0"/>
          <w:marRight w:val="0"/>
          <w:marTop w:val="180"/>
          <w:marBottom w:val="240"/>
          <w:divBdr>
            <w:top w:val="none" w:sz="0" w:space="0" w:color="auto"/>
            <w:left w:val="none" w:sz="0" w:space="0" w:color="auto"/>
            <w:bottom w:val="none" w:sz="0" w:space="0" w:color="auto"/>
            <w:right w:val="none" w:sz="0" w:space="0" w:color="auto"/>
          </w:divBdr>
        </w:div>
        <w:div w:id="1829860757">
          <w:marLeft w:val="0"/>
          <w:marRight w:val="0"/>
          <w:marTop w:val="180"/>
          <w:marBottom w:val="240"/>
          <w:divBdr>
            <w:top w:val="none" w:sz="0" w:space="0" w:color="auto"/>
            <w:left w:val="none" w:sz="0" w:space="0" w:color="auto"/>
            <w:bottom w:val="none" w:sz="0" w:space="0" w:color="auto"/>
            <w:right w:val="none" w:sz="0" w:space="0" w:color="auto"/>
          </w:divBdr>
        </w:div>
        <w:div w:id="1088767124">
          <w:marLeft w:val="0"/>
          <w:marRight w:val="0"/>
          <w:marTop w:val="180"/>
          <w:marBottom w:val="240"/>
          <w:divBdr>
            <w:top w:val="none" w:sz="0" w:space="0" w:color="auto"/>
            <w:left w:val="none" w:sz="0" w:space="0" w:color="auto"/>
            <w:bottom w:val="none" w:sz="0" w:space="0" w:color="auto"/>
            <w:right w:val="none" w:sz="0" w:space="0" w:color="auto"/>
          </w:divBdr>
        </w:div>
        <w:div w:id="368651912">
          <w:marLeft w:val="0"/>
          <w:marRight w:val="0"/>
          <w:marTop w:val="180"/>
          <w:marBottom w:val="240"/>
          <w:divBdr>
            <w:top w:val="none" w:sz="0" w:space="0" w:color="auto"/>
            <w:left w:val="none" w:sz="0" w:space="0" w:color="auto"/>
            <w:bottom w:val="none" w:sz="0" w:space="0" w:color="auto"/>
            <w:right w:val="none" w:sz="0" w:space="0" w:color="auto"/>
          </w:divBdr>
        </w:div>
        <w:div w:id="560288059">
          <w:marLeft w:val="0"/>
          <w:marRight w:val="0"/>
          <w:marTop w:val="180"/>
          <w:marBottom w:val="240"/>
          <w:divBdr>
            <w:top w:val="none" w:sz="0" w:space="0" w:color="auto"/>
            <w:left w:val="none" w:sz="0" w:space="0" w:color="auto"/>
            <w:bottom w:val="none" w:sz="0" w:space="0" w:color="auto"/>
            <w:right w:val="none" w:sz="0" w:space="0" w:color="auto"/>
          </w:divBdr>
        </w:div>
        <w:div w:id="1922792365">
          <w:marLeft w:val="0"/>
          <w:marRight w:val="0"/>
          <w:marTop w:val="180"/>
          <w:marBottom w:val="240"/>
          <w:divBdr>
            <w:top w:val="none" w:sz="0" w:space="0" w:color="auto"/>
            <w:left w:val="none" w:sz="0" w:space="0" w:color="auto"/>
            <w:bottom w:val="none" w:sz="0" w:space="0" w:color="auto"/>
            <w:right w:val="none" w:sz="0" w:space="0" w:color="auto"/>
          </w:divBdr>
        </w:div>
        <w:div w:id="1340624031">
          <w:marLeft w:val="0"/>
          <w:marRight w:val="0"/>
          <w:marTop w:val="180"/>
          <w:marBottom w:val="240"/>
          <w:divBdr>
            <w:top w:val="none" w:sz="0" w:space="0" w:color="auto"/>
            <w:left w:val="none" w:sz="0" w:space="0" w:color="auto"/>
            <w:bottom w:val="none" w:sz="0" w:space="0" w:color="auto"/>
            <w:right w:val="none" w:sz="0" w:space="0" w:color="auto"/>
          </w:divBdr>
        </w:div>
        <w:div w:id="289941029">
          <w:marLeft w:val="0"/>
          <w:marRight w:val="0"/>
          <w:marTop w:val="180"/>
          <w:marBottom w:val="240"/>
          <w:divBdr>
            <w:top w:val="none" w:sz="0" w:space="0" w:color="auto"/>
            <w:left w:val="none" w:sz="0" w:space="0" w:color="auto"/>
            <w:bottom w:val="none" w:sz="0" w:space="0" w:color="auto"/>
            <w:right w:val="none" w:sz="0" w:space="0" w:color="auto"/>
          </w:divBdr>
        </w:div>
        <w:div w:id="1692219133">
          <w:marLeft w:val="0"/>
          <w:marRight w:val="0"/>
          <w:marTop w:val="180"/>
          <w:marBottom w:val="240"/>
          <w:divBdr>
            <w:top w:val="none" w:sz="0" w:space="0" w:color="auto"/>
            <w:left w:val="none" w:sz="0" w:space="0" w:color="auto"/>
            <w:bottom w:val="none" w:sz="0" w:space="0" w:color="auto"/>
            <w:right w:val="none" w:sz="0" w:space="0" w:color="auto"/>
          </w:divBdr>
        </w:div>
        <w:div w:id="465468235">
          <w:marLeft w:val="0"/>
          <w:marRight w:val="0"/>
          <w:marTop w:val="180"/>
          <w:marBottom w:val="240"/>
          <w:divBdr>
            <w:top w:val="none" w:sz="0" w:space="0" w:color="auto"/>
            <w:left w:val="none" w:sz="0" w:space="0" w:color="auto"/>
            <w:bottom w:val="none" w:sz="0" w:space="0" w:color="auto"/>
            <w:right w:val="none" w:sz="0" w:space="0" w:color="auto"/>
          </w:divBdr>
        </w:div>
        <w:div w:id="466825156">
          <w:marLeft w:val="0"/>
          <w:marRight w:val="0"/>
          <w:marTop w:val="180"/>
          <w:marBottom w:val="240"/>
          <w:divBdr>
            <w:top w:val="none" w:sz="0" w:space="0" w:color="auto"/>
            <w:left w:val="none" w:sz="0" w:space="0" w:color="auto"/>
            <w:bottom w:val="none" w:sz="0" w:space="0" w:color="auto"/>
            <w:right w:val="none" w:sz="0" w:space="0" w:color="auto"/>
          </w:divBdr>
        </w:div>
        <w:div w:id="142283591">
          <w:marLeft w:val="0"/>
          <w:marRight w:val="0"/>
          <w:marTop w:val="180"/>
          <w:marBottom w:val="240"/>
          <w:divBdr>
            <w:top w:val="none" w:sz="0" w:space="0" w:color="auto"/>
            <w:left w:val="none" w:sz="0" w:space="0" w:color="auto"/>
            <w:bottom w:val="none" w:sz="0" w:space="0" w:color="auto"/>
            <w:right w:val="none" w:sz="0" w:space="0" w:color="auto"/>
          </w:divBdr>
        </w:div>
        <w:div w:id="567376428">
          <w:marLeft w:val="0"/>
          <w:marRight w:val="0"/>
          <w:marTop w:val="180"/>
          <w:marBottom w:val="240"/>
          <w:divBdr>
            <w:top w:val="none" w:sz="0" w:space="0" w:color="auto"/>
            <w:left w:val="none" w:sz="0" w:space="0" w:color="auto"/>
            <w:bottom w:val="none" w:sz="0" w:space="0" w:color="auto"/>
            <w:right w:val="none" w:sz="0" w:space="0" w:color="auto"/>
          </w:divBdr>
        </w:div>
        <w:div w:id="573782321">
          <w:marLeft w:val="0"/>
          <w:marRight w:val="0"/>
          <w:marTop w:val="180"/>
          <w:marBottom w:val="240"/>
          <w:divBdr>
            <w:top w:val="none" w:sz="0" w:space="0" w:color="auto"/>
            <w:left w:val="none" w:sz="0" w:space="0" w:color="auto"/>
            <w:bottom w:val="none" w:sz="0" w:space="0" w:color="auto"/>
            <w:right w:val="none" w:sz="0" w:space="0" w:color="auto"/>
          </w:divBdr>
        </w:div>
      </w:divsChild>
    </w:div>
    <w:div w:id="810755128">
      <w:bodyDiv w:val="1"/>
      <w:marLeft w:val="0"/>
      <w:marRight w:val="0"/>
      <w:marTop w:val="0"/>
      <w:marBottom w:val="0"/>
      <w:divBdr>
        <w:top w:val="none" w:sz="0" w:space="0" w:color="auto"/>
        <w:left w:val="none" w:sz="0" w:space="0" w:color="auto"/>
        <w:bottom w:val="none" w:sz="0" w:space="0" w:color="auto"/>
        <w:right w:val="none" w:sz="0" w:space="0" w:color="auto"/>
      </w:divBdr>
      <w:divsChild>
        <w:div w:id="313224164">
          <w:marLeft w:val="0"/>
          <w:marRight w:val="0"/>
          <w:marTop w:val="180"/>
          <w:marBottom w:val="240"/>
          <w:divBdr>
            <w:top w:val="none" w:sz="0" w:space="0" w:color="auto"/>
            <w:left w:val="none" w:sz="0" w:space="0" w:color="auto"/>
            <w:bottom w:val="none" w:sz="0" w:space="0" w:color="auto"/>
            <w:right w:val="none" w:sz="0" w:space="0" w:color="auto"/>
          </w:divBdr>
        </w:div>
        <w:div w:id="1049722349">
          <w:marLeft w:val="0"/>
          <w:marRight w:val="0"/>
          <w:marTop w:val="180"/>
          <w:marBottom w:val="240"/>
          <w:divBdr>
            <w:top w:val="none" w:sz="0" w:space="0" w:color="auto"/>
            <w:left w:val="none" w:sz="0" w:space="0" w:color="auto"/>
            <w:bottom w:val="none" w:sz="0" w:space="0" w:color="auto"/>
            <w:right w:val="none" w:sz="0" w:space="0" w:color="auto"/>
          </w:divBdr>
        </w:div>
        <w:div w:id="171841551">
          <w:marLeft w:val="0"/>
          <w:marRight w:val="0"/>
          <w:marTop w:val="180"/>
          <w:marBottom w:val="240"/>
          <w:divBdr>
            <w:top w:val="none" w:sz="0" w:space="0" w:color="auto"/>
            <w:left w:val="none" w:sz="0" w:space="0" w:color="auto"/>
            <w:bottom w:val="none" w:sz="0" w:space="0" w:color="auto"/>
            <w:right w:val="none" w:sz="0" w:space="0" w:color="auto"/>
          </w:divBdr>
        </w:div>
        <w:div w:id="2048098286">
          <w:marLeft w:val="0"/>
          <w:marRight w:val="0"/>
          <w:marTop w:val="180"/>
          <w:marBottom w:val="240"/>
          <w:divBdr>
            <w:top w:val="none" w:sz="0" w:space="0" w:color="auto"/>
            <w:left w:val="none" w:sz="0" w:space="0" w:color="auto"/>
            <w:bottom w:val="none" w:sz="0" w:space="0" w:color="auto"/>
            <w:right w:val="none" w:sz="0" w:space="0" w:color="auto"/>
          </w:divBdr>
        </w:div>
        <w:div w:id="106700262">
          <w:marLeft w:val="0"/>
          <w:marRight w:val="0"/>
          <w:marTop w:val="180"/>
          <w:marBottom w:val="240"/>
          <w:divBdr>
            <w:top w:val="none" w:sz="0" w:space="0" w:color="auto"/>
            <w:left w:val="none" w:sz="0" w:space="0" w:color="auto"/>
            <w:bottom w:val="none" w:sz="0" w:space="0" w:color="auto"/>
            <w:right w:val="none" w:sz="0" w:space="0" w:color="auto"/>
          </w:divBdr>
        </w:div>
        <w:div w:id="324866436">
          <w:marLeft w:val="0"/>
          <w:marRight w:val="0"/>
          <w:marTop w:val="180"/>
          <w:marBottom w:val="240"/>
          <w:divBdr>
            <w:top w:val="none" w:sz="0" w:space="0" w:color="auto"/>
            <w:left w:val="none" w:sz="0" w:space="0" w:color="auto"/>
            <w:bottom w:val="none" w:sz="0" w:space="0" w:color="auto"/>
            <w:right w:val="none" w:sz="0" w:space="0" w:color="auto"/>
          </w:divBdr>
        </w:div>
        <w:div w:id="2030446860">
          <w:marLeft w:val="0"/>
          <w:marRight w:val="0"/>
          <w:marTop w:val="180"/>
          <w:marBottom w:val="240"/>
          <w:divBdr>
            <w:top w:val="none" w:sz="0" w:space="0" w:color="auto"/>
            <w:left w:val="none" w:sz="0" w:space="0" w:color="auto"/>
            <w:bottom w:val="none" w:sz="0" w:space="0" w:color="auto"/>
            <w:right w:val="none" w:sz="0" w:space="0" w:color="auto"/>
          </w:divBdr>
        </w:div>
        <w:div w:id="948589168">
          <w:marLeft w:val="0"/>
          <w:marRight w:val="0"/>
          <w:marTop w:val="180"/>
          <w:marBottom w:val="240"/>
          <w:divBdr>
            <w:top w:val="none" w:sz="0" w:space="0" w:color="auto"/>
            <w:left w:val="none" w:sz="0" w:space="0" w:color="auto"/>
            <w:bottom w:val="none" w:sz="0" w:space="0" w:color="auto"/>
            <w:right w:val="none" w:sz="0" w:space="0" w:color="auto"/>
          </w:divBdr>
        </w:div>
        <w:div w:id="389891277">
          <w:marLeft w:val="0"/>
          <w:marRight w:val="0"/>
          <w:marTop w:val="180"/>
          <w:marBottom w:val="240"/>
          <w:divBdr>
            <w:top w:val="none" w:sz="0" w:space="0" w:color="auto"/>
            <w:left w:val="none" w:sz="0" w:space="0" w:color="auto"/>
            <w:bottom w:val="none" w:sz="0" w:space="0" w:color="auto"/>
            <w:right w:val="none" w:sz="0" w:space="0" w:color="auto"/>
          </w:divBdr>
        </w:div>
        <w:div w:id="9449546">
          <w:marLeft w:val="0"/>
          <w:marRight w:val="0"/>
          <w:marTop w:val="180"/>
          <w:marBottom w:val="240"/>
          <w:divBdr>
            <w:top w:val="none" w:sz="0" w:space="0" w:color="auto"/>
            <w:left w:val="none" w:sz="0" w:space="0" w:color="auto"/>
            <w:bottom w:val="none" w:sz="0" w:space="0" w:color="auto"/>
            <w:right w:val="none" w:sz="0" w:space="0" w:color="auto"/>
          </w:divBdr>
        </w:div>
        <w:div w:id="598178127">
          <w:marLeft w:val="0"/>
          <w:marRight w:val="0"/>
          <w:marTop w:val="180"/>
          <w:marBottom w:val="240"/>
          <w:divBdr>
            <w:top w:val="none" w:sz="0" w:space="0" w:color="auto"/>
            <w:left w:val="none" w:sz="0" w:space="0" w:color="auto"/>
            <w:bottom w:val="none" w:sz="0" w:space="0" w:color="auto"/>
            <w:right w:val="none" w:sz="0" w:space="0" w:color="auto"/>
          </w:divBdr>
        </w:div>
        <w:div w:id="1886989231">
          <w:marLeft w:val="0"/>
          <w:marRight w:val="0"/>
          <w:marTop w:val="180"/>
          <w:marBottom w:val="240"/>
          <w:divBdr>
            <w:top w:val="none" w:sz="0" w:space="0" w:color="auto"/>
            <w:left w:val="none" w:sz="0" w:space="0" w:color="auto"/>
            <w:bottom w:val="none" w:sz="0" w:space="0" w:color="auto"/>
            <w:right w:val="none" w:sz="0" w:space="0" w:color="auto"/>
          </w:divBdr>
        </w:div>
        <w:div w:id="2006475734">
          <w:marLeft w:val="0"/>
          <w:marRight w:val="0"/>
          <w:marTop w:val="180"/>
          <w:marBottom w:val="240"/>
          <w:divBdr>
            <w:top w:val="none" w:sz="0" w:space="0" w:color="auto"/>
            <w:left w:val="none" w:sz="0" w:space="0" w:color="auto"/>
            <w:bottom w:val="none" w:sz="0" w:space="0" w:color="auto"/>
            <w:right w:val="none" w:sz="0" w:space="0" w:color="auto"/>
          </w:divBdr>
        </w:div>
      </w:divsChild>
    </w:div>
    <w:div w:id="1039629898">
      <w:bodyDiv w:val="1"/>
      <w:marLeft w:val="0"/>
      <w:marRight w:val="0"/>
      <w:marTop w:val="0"/>
      <w:marBottom w:val="0"/>
      <w:divBdr>
        <w:top w:val="none" w:sz="0" w:space="0" w:color="auto"/>
        <w:left w:val="none" w:sz="0" w:space="0" w:color="auto"/>
        <w:bottom w:val="none" w:sz="0" w:space="0" w:color="auto"/>
        <w:right w:val="none" w:sz="0" w:space="0" w:color="auto"/>
      </w:divBdr>
      <w:divsChild>
        <w:div w:id="1622687587">
          <w:marLeft w:val="0"/>
          <w:marRight w:val="0"/>
          <w:marTop w:val="180"/>
          <w:marBottom w:val="240"/>
          <w:divBdr>
            <w:top w:val="none" w:sz="0" w:space="0" w:color="auto"/>
            <w:left w:val="none" w:sz="0" w:space="0" w:color="auto"/>
            <w:bottom w:val="none" w:sz="0" w:space="0" w:color="auto"/>
            <w:right w:val="none" w:sz="0" w:space="0" w:color="auto"/>
          </w:divBdr>
        </w:div>
        <w:div w:id="1716199216">
          <w:marLeft w:val="0"/>
          <w:marRight w:val="0"/>
          <w:marTop w:val="180"/>
          <w:marBottom w:val="240"/>
          <w:divBdr>
            <w:top w:val="none" w:sz="0" w:space="0" w:color="auto"/>
            <w:left w:val="none" w:sz="0" w:space="0" w:color="auto"/>
            <w:bottom w:val="none" w:sz="0" w:space="0" w:color="auto"/>
            <w:right w:val="none" w:sz="0" w:space="0" w:color="auto"/>
          </w:divBdr>
        </w:div>
        <w:div w:id="257443481">
          <w:marLeft w:val="0"/>
          <w:marRight w:val="0"/>
          <w:marTop w:val="180"/>
          <w:marBottom w:val="240"/>
          <w:divBdr>
            <w:top w:val="none" w:sz="0" w:space="0" w:color="auto"/>
            <w:left w:val="none" w:sz="0" w:space="0" w:color="auto"/>
            <w:bottom w:val="none" w:sz="0" w:space="0" w:color="auto"/>
            <w:right w:val="none" w:sz="0" w:space="0" w:color="auto"/>
          </w:divBdr>
        </w:div>
        <w:div w:id="409742982">
          <w:marLeft w:val="0"/>
          <w:marRight w:val="0"/>
          <w:marTop w:val="180"/>
          <w:marBottom w:val="240"/>
          <w:divBdr>
            <w:top w:val="none" w:sz="0" w:space="0" w:color="auto"/>
            <w:left w:val="none" w:sz="0" w:space="0" w:color="auto"/>
            <w:bottom w:val="none" w:sz="0" w:space="0" w:color="auto"/>
            <w:right w:val="none" w:sz="0" w:space="0" w:color="auto"/>
          </w:divBdr>
        </w:div>
        <w:div w:id="1935896742">
          <w:marLeft w:val="0"/>
          <w:marRight w:val="0"/>
          <w:marTop w:val="180"/>
          <w:marBottom w:val="240"/>
          <w:divBdr>
            <w:top w:val="none" w:sz="0" w:space="0" w:color="auto"/>
            <w:left w:val="none" w:sz="0" w:space="0" w:color="auto"/>
            <w:bottom w:val="none" w:sz="0" w:space="0" w:color="auto"/>
            <w:right w:val="none" w:sz="0" w:space="0" w:color="auto"/>
          </w:divBdr>
        </w:div>
      </w:divsChild>
    </w:div>
    <w:div w:id="1350374935">
      <w:bodyDiv w:val="1"/>
      <w:marLeft w:val="0"/>
      <w:marRight w:val="0"/>
      <w:marTop w:val="0"/>
      <w:marBottom w:val="0"/>
      <w:divBdr>
        <w:top w:val="none" w:sz="0" w:space="0" w:color="auto"/>
        <w:left w:val="none" w:sz="0" w:space="0" w:color="auto"/>
        <w:bottom w:val="none" w:sz="0" w:space="0" w:color="auto"/>
        <w:right w:val="none" w:sz="0" w:space="0" w:color="auto"/>
      </w:divBdr>
      <w:divsChild>
        <w:div w:id="835342316">
          <w:marLeft w:val="0"/>
          <w:marRight w:val="0"/>
          <w:marTop w:val="360"/>
          <w:marBottom w:val="180"/>
          <w:divBdr>
            <w:top w:val="none" w:sz="0" w:space="0" w:color="auto"/>
            <w:left w:val="none" w:sz="0" w:space="0" w:color="auto"/>
            <w:bottom w:val="none" w:sz="0" w:space="0" w:color="auto"/>
            <w:right w:val="none" w:sz="0" w:space="0" w:color="auto"/>
          </w:divBdr>
        </w:div>
        <w:div w:id="749082971">
          <w:marLeft w:val="0"/>
          <w:marRight w:val="0"/>
          <w:marTop w:val="180"/>
          <w:marBottom w:val="240"/>
          <w:divBdr>
            <w:top w:val="none" w:sz="0" w:space="0" w:color="auto"/>
            <w:left w:val="none" w:sz="0" w:space="0" w:color="auto"/>
            <w:bottom w:val="none" w:sz="0" w:space="0" w:color="auto"/>
            <w:right w:val="none" w:sz="0" w:space="0" w:color="auto"/>
          </w:divBdr>
        </w:div>
      </w:divsChild>
    </w:div>
    <w:div w:id="1550144661">
      <w:bodyDiv w:val="1"/>
      <w:marLeft w:val="0"/>
      <w:marRight w:val="0"/>
      <w:marTop w:val="0"/>
      <w:marBottom w:val="0"/>
      <w:divBdr>
        <w:top w:val="none" w:sz="0" w:space="0" w:color="auto"/>
        <w:left w:val="none" w:sz="0" w:space="0" w:color="auto"/>
        <w:bottom w:val="none" w:sz="0" w:space="0" w:color="auto"/>
        <w:right w:val="none" w:sz="0" w:space="0" w:color="auto"/>
      </w:divBdr>
      <w:divsChild>
        <w:div w:id="1407221717">
          <w:marLeft w:val="0"/>
          <w:marRight w:val="0"/>
          <w:marTop w:val="360"/>
          <w:marBottom w:val="180"/>
          <w:divBdr>
            <w:top w:val="none" w:sz="0" w:space="0" w:color="auto"/>
            <w:left w:val="none" w:sz="0" w:space="0" w:color="auto"/>
            <w:bottom w:val="none" w:sz="0" w:space="0" w:color="auto"/>
            <w:right w:val="none" w:sz="0" w:space="0" w:color="auto"/>
          </w:divBdr>
        </w:div>
        <w:div w:id="1214929279">
          <w:marLeft w:val="0"/>
          <w:marRight w:val="0"/>
          <w:marTop w:val="180"/>
          <w:marBottom w:val="240"/>
          <w:divBdr>
            <w:top w:val="none" w:sz="0" w:space="0" w:color="auto"/>
            <w:left w:val="none" w:sz="0" w:space="0" w:color="auto"/>
            <w:bottom w:val="none" w:sz="0" w:space="0" w:color="auto"/>
            <w:right w:val="none" w:sz="0" w:space="0" w:color="auto"/>
          </w:divBdr>
        </w:div>
        <w:div w:id="226887720">
          <w:marLeft w:val="0"/>
          <w:marRight w:val="0"/>
          <w:marTop w:val="180"/>
          <w:marBottom w:val="240"/>
          <w:divBdr>
            <w:top w:val="none" w:sz="0" w:space="0" w:color="auto"/>
            <w:left w:val="none" w:sz="0" w:space="0" w:color="auto"/>
            <w:bottom w:val="none" w:sz="0" w:space="0" w:color="auto"/>
            <w:right w:val="none" w:sz="0" w:space="0" w:color="auto"/>
          </w:divBdr>
        </w:div>
        <w:div w:id="1812020908">
          <w:marLeft w:val="0"/>
          <w:marRight w:val="0"/>
          <w:marTop w:val="180"/>
          <w:marBottom w:val="240"/>
          <w:divBdr>
            <w:top w:val="none" w:sz="0" w:space="0" w:color="auto"/>
            <w:left w:val="none" w:sz="0" w:space="0" w:color="auto"/>
            <w:bottom w:val="none" w:sz="0" w:space="0" w:color="auto"/>
            <w:right w:val="none" w:sz="0" w:space="0" w:color="auto"/>
          </w:divBdr>
        </w:div>
        <w:div w:id="2026520511">
          <w:marLeft w:val="0"/>
          <w:marRight w:val="0"/>
          <w:marTop w:val="180"/>
          <w:marBottom w:val="240"/>
          <w:divBdr>
            <w:top w:val="none" w:sz="0" w:space="0" w:color="auto"/>
            <w:left w:val="none" w:sz="0" w:space="0" w:color="auto"/>
            <w:bottom w:val="none" w:sz="0" w:space="0" w:color="auto"/>
            <w:right w:val="none" w:sz="0" w:space="0" w:color="auto"/>
          </w:divBdr>
        </w:div>
        <w:div w:id="289945891">
          <w:marLeft w:val="0"/>
          <w:marRight w:val="0"/>
          <w:marTop w:val="180"/>
          <w:marBottom w:val="240"/>
          <w:divBdr>
            <w:top w:val="none" w:sz="0" w:space="0" w:color="auto"/>
            <w:left w:val="none" w:sz="0" w:space="0" w:color="auto"/>
            <w:bottom w:val="none" w:sz="0" w:space="0" w:color="auto"/>
            <w:right w:val="none" w:sz="0" w:space="0" w:color="auto"/>
          </w:divBdr>
        </w:div>
        <w:div w:id="28183926">
          <w:marLeft w:val="0"/>
          <w:marRight w:val="0"/>
          <w:marTop w:val="180"/>
          <w:marBottom w:val="240"/>
          <w:divBdr>
            <w:top w:val="none" w:sz="0" w:space="0" w:color="auto"/>
            <w:left w:val="none" w:sz="0" w:space="0" w:color="auto"/>
            <w:bottom w:val="none" w:sz="0" w:space="0" w:color="auto"/>
            <w:right w:val="none" w:sz="0" w:space="0" w:color="auto"/>
          </w:divBdr>
        </w:div>
        <w:div w:id="2098742191">
          <w:marLeft w:val="0"/>
          <w:marRight w:val="0"/>
          <w:marTop w:val="180"/>
          <w:marBottom w:val="240"/>
          <w:divBdr>
            <w:top w:val="none" w:sz="0" w:space="0" w:color="auto"/>
            <w:left w:val="none" w:sz="0" w:space="0" w:color="auto"/>
            <w:bottom w:val="none" w:sz="0" w:space="0" w:color="auto"/>
            <w:right w:val="none" w:sz="0" w:space="0" w:color="auto"/>
          </w:divBdr>
        </w:div>
        <w:div w:id="996376132">
          <w:marLeft w:val="0"/>
          <w:marRight w:val="0"/>
          <w:marTop w:val="180"/>
          <w:marBottom w:val="240"/>
          <w:divBdr>
            <w:top w:val="none" w:sz="0" w:space="0" w:color="auto"/>
            <w:left w:val="none" w:sz="0" w:space="0" w:color="auto"/>
            <w:bottom w:val="none" w:sz="0" w:space="0" w:color="auto"/>
            <w:right w:val="none" w:sz="0" w:space="0" w:color="auto"/>
          </w:divBdr>
        </w:div>
        <w:div w:id="690881652">
          <w:marLeft w:val="0"/>
          <w:marRight w:val="0"/>
          <w:marTop w:val="180"/>
          <w:marBottom w:val="240"/>
          <w:divBdr>
            <w:top w:val="none" w:sz="0" w:space="0" w:color="auto"/>
            <w:left w:val="none" w:sz="0" w:space="0" w:color="auto"/>
            <w:bottom w:val="none" w:sz="0" w:space="0" w:color="auto"/>
            <w:right w:val="none" w:sz="0" w:space="0" w:color="auto"/>
          </w:divBdr>
        </w:div>
        <w:div w:id="1830369296">
          <w:marLeft w:val="0"/>
          <w:marRight w:val="0"/>
          <w:marTop w:val="180"/>
          <w:marBottom w:val="240"/>
          <w:divBdr>
            <w:top w:val="none" w:sz="0" w:space="0" w:color="auto"/>
            <w:left w:val="none" w:sz="0" w:space="0" w:color="auto"/>
            <w:bottom w:val="none" w:sz="0" w:space="0" w:color="auto"/>
            <w:right w:val="none" w:sz="0" w:space="0" w:color="auto"/>
          </w:divBdr>
        </w:div>
        <w:div w:id="1477800355">
          <w:marLeft w:val="0"/>
          <w:marRight w:val="0"/>
          <w:marTop w:val="180"/>
          <w:marBottom w:val="240"/>
          <w:divBdr>
            <w:top w:val="none" w:sz="0" w:space="0" w:color="auto"/>
            <w:left w:val="none" w:sz="0" w:space="0" w:color="auto"/>
            <w:bottom w:val="none" w:sz="0" w:space="0" w:color="auto"/>
            <w:right w:val="none" w:sz="0" w:space="0" w:color="auto"/>
          </w:divBdr>
        </w:div>
        <w:div w:id="678120960">
          <w:marLeft w:val="0"/>
          <w:marRight w:val="0"/>
          <w:marTop w:val="180"/>
          <w:marBottom w:val="240"/>
          <w:divBdr>
            <w:top w:val="none" w:sz="0" w:space="0" w:color="auto"/>
            <w:left w:val="none" w:sz="0" w:space="0" w:color="auto"/>
            <w:bottom w:val="none" w:sz="0" w:space="0" w:color="auto"/>
            <w:right w:val="none" w:sz="0" w:space="0" w:color="auto"/>
          </w:divBdr>
        </w:div>
        <w:div w:id="86970127">
          <w:marLeft w:val="0"/>
          <w:marRight w:val="0"/>
          <w:marTop w:val="180"/>
          <w:marBottom w:val="240"/>
          <w:divBdr>
            <w:top w:val="none" w:sz="0" w:space="0" w:color="auto"/>
            <w:left w:val="none" w:sz="0" w:space="0" w:color="auto"/>
            <w:bottom w:val="none" w:sz="0" w:space="0" w:color="auto"/>
            <w:right w:val="none" w:sz="0" w:space="0" w:color="auto"/>
          </w:divBdr>
        </w:div>
        <w:div w:id="1223754476">
          <w:marLeft w:val="0"/>
          <w:marRight w:val="0"/>
          <w:marTop w:val="180"/>
          <w:marBottom w:val="240"/>
          <w:divBdr>
            <w:top w:val="none" w:sz="0" w:space="0" w:color="auto"/>
            <w:left w:val="none" w:sz="0" w:space="0" w:color="auto"/>
            <w:bottom w:val="none" w:sz="0" w:space="0" w:color="auto"/>
            <w:right w:val="none" w:sz="0" w:space="0" w:color="auto"/>
          </w:divBdr>
        </w:div>
        <w:div w:id="1560823311">
          <w:marLeft w:val="0"/>
          <w:marRight w:val="0"/>
          <w:marTop w:val="180"/>
          <w:marBottom w:val="240"/>
          <w:divBdr>
            <w:top w:val="none" w:sz="0" w:space="0" w:color="auto"/>
            <w:left w:val="none" w:sz="0" w:space="0" w:color="auto"/>
            <w:bottom w:val="none" w:sz="0" w:space="0" w:color="auto"/>
            <w:right w:val="none" w:sz="0" w:space="0" w:color="auto"/>
          </w:divBdr>
        </w:div>
        <w:div w:id="1373118635">
          <w:marLeft w:val="0"/>
          <w:marRight w:val="0"/>
          <w:marTop w:val="180"/>
          <w:marBottom w:val="240"/>
          <w:divBdr>
            <w:top w:val="none" w:sz="0" w:space="0" w:color="auto"/>
            <w:left w:val="none" w:sz="0" w:space="0" w:color="auto"/>
            <w:bottom w:val="none" w:sz="0" w:space="0" w:color="auto"/>
            <w:right w:val="none" w:sz="0" w:space="0" w:color="auto"/>
          </w:divBdr>
        </w:div>
        <w:div w:id="1475482998">
          <w:marLeft w:val="0"/>
          <w:marRight w:val="0"/>
          <w:marTop w:val="180"/>
          <w:marBottom w:val="240"/>
          <w:divBdr>
            <w:top w:val="none" w:sz="0" w:space="0" w:color="auto"/>
            <w:left w:val="none" w:sz="0" w:space="0" w:color="auto"/>
            <w:bottom w:val="none" w:sz="0" w:space="0" w:color="auto"/>
            <w:right w:val="none" w:sz="0" w:space="0" w:color="auto"/>
          </w:divBdr>
        </w:div>
        <w:div w:id="1341933571">
          <w:marLeft w:val="0"/>
          <w:marRight w:val="0"/>
          <w:marTop w:val="180"/>
          <w:marBottom w:val="240"/>
          <w:divBdr>
            <w:top w:val="none" w:sz="0" w:space="0" w:color="auto"/>
            <w:left w:val="none" w:sz="0" w:space="0" w:color="auto"/>
            <w:bottom w:val="none" w:sz="0" w:space="0" w:color="auto"/>
            <w:right w:val="none" w:sz="0" w:space="0" w:color="auto"/>
          </w:divBdr>
        </w:div>
        <w:div w:id="845486410">
          <w:marLeft w:val="0"/>
          <w:marRight w:val="0"/>
          <w:marTop w:val="180"/>
          <w:marBottom w:val="240"/>
          <w:divBdr>
            <w:top w:val="none" w:sz="0" w:space="0" w:color="auto"/>
            <w:left w:val="none" w:sz="0" w:space="0" w:color="auto"/>
            <w:bottom w:val="none" w:sz="0" w:space="0" w:color="auto"/>
            <w:right w:val="none" w:sz="0" w:space="0" w:color="auto"/>
          </w:divBdr>
        </w:div>
        <w:div w:id="780296664">
          <w:marLeft w:val="0"/>
          <w:marRight w:val="0"/>
          <w:marTop w:val="180"/>
          <w:marBottom w:val="240"/>
          <w:divBdr>
            <w:top w:val="none" w:sz="0" w:space="0" w:color="auto"/>
            <w:left w:val="none" w:sz="0" w:space="0" w:color="auto"/>
            <w:bottom w:val="none" w:sz="0" w:space="0" w:color="auto"/>
            <w:right w:val="none" w:sz="0" w:space="0" w:color="auto"/>
          </w:divBdr>
        </w:div>
        <w:div w:id="780342354">
          <w:marLeft w:val="0"/>
          <w:marRight w:val="0"/>
          <w:marTop w:val="180"/>
          <w:marBottom w:val="240"/>
          <w:divBdr>
            <w:top w:val="none" w:sz="0" w:space="0" w:color="auto"/>
            <w:left w:val="none" w:sz="0" w:space="0" w:color="auto"/>
            <w:bottom w:val="none" w:sz="0" w:space="0" w:color="auto"/>
            <w:right w:val="none" w:sz="0" w:space="0" w:color="auto"/>
          </w:divBdr>
        </w:div>
        <w:div w:id="452211707">
          <w:marLeft w:val="0"/>
          <w:marRight w:val="0"/>
          <w:marTop w:val="180"/>
          <w:marBottom w:val="240"/>
          <w:divBdr>
            <w:top w:val="none" w:sz="0" w:space="0" w:color="auto"/>
            <w:left w:val="none" w:sz="0" w:space="0" w:color="auto"/>
            <w:bottom w:val="none" w:sz="0" w:space="0" w:color="auto"/>
            <w:right w:val="none" w:sz="0" w:space="0" w:color="auto"/>
          </w:divBdr>
        </w:div>
        <w:div w:id="754203664">
          <w:marLeft w:val="0"/>
          <w:marRight w:val="0"/>
          <w:marTop w:val="180"/>
          <w:marBottom w:val="240"/>
          <w:divBdr>
            <w:top w:val="none" w:sz="0" w:space="0" w:color="auto"/>
            <w:left w:val="none" w:sz="0" w:space="0" w:color="auto"/>
            <w:bottom w:val="none" w:sz="0" w:space="0" w:color="auto"/>
            <w:right w:val="none" w:sz="0" w:space="0" w:color="auto"/>
          </w:divBdr>
        </w:div>
        <w:div w:id="1356729387">
          <w:marLeft w:val="0"/>
          <w:marRight w:val="0"/>
          <w:marTop w:val="180"/>
          <w:marBottom w:val="240"/>
          <w:divBdr>
            <w:top w:val="none" w:sz="0" w:space="0" w:color="auto"/>
            <w:left w:val="none" w:sz="0" w:space="0" w:color="auto"/>
            <w:bottom w:val="none" w:sz="0" w:space="0" w:color="auto"/>
            <w:right w:val="none" w:sz="0" w:space="0" w:color="auto"/>
          </w:divBdr>
        </w:div>
        <w:div w:id="1554539278">
          <w:marLeft w:val="0"/>
          <w:marRight w:val="0"/>
          <w:marTop w:val="180"/>
          <w:marBottom w:val="240"/>
          <w:divBdr>
            <w:top w:val="none" w:sz="0" w:space="0" w:color="auto"/>
            <w:left w:val="none" w:sz="0" w:space="0" w:color="auto"/>
            <w:bottom w:val="none" w:sz="0" w:space="0" w:color="auto"/>
            <w:right w:val="none" w:sz="0" w:space="0" w:color="auto"/>
          </w:divBdr>
        </w:div>
        <w:div w:id="666516129">
          <w:marLeft w:val="0"/>
          <w:marRight w:val="0"/>
          <w:marTop w:val="180"/>
          <w:marBottom w:val="240"/>
          <w:divBdr>
            <w:top w:val="none" w:sz="0" w:space="0" w:color="auto"/>
            <w:left w:val="none" w:sz="0" w:space="0" w:color="auto"/>
            <w:bottom w:val="none" w:sz="0" w:space="0" w:color="auto"/>
            <w:right w:val="none" w:sz="0" w:space="0" w:color="auto"/>
          </w:divBdr>
        </w:div>
        <w:div w:id="954406101">
          <w:marLeft w:val="0"/>
          <w:marRight w:val="0"/>
          <w:marTop w:val="180"/>
          <w:marBottom w:val="240"/>
          <w:divBdr>
            <w:top w:val="none" w:sz="0" w:space="0" w:color="auto"/>
            <w:left w:val="none" w:sz="0" w:space="0" w:color="auto"/>
            <w:bottom w:val="none" w:sz="0" w:space="0" w:color="auto"/>
            <w:right w:val="none" w:sz="0" w:space="0" w:color="auto"/>
          </w:divBdr>
        </w:div>
        <w:div w:id="850484489">
          <w:marLeft w:val="0"/>
          <w:marRight w:val="0"/>
          <w:marTop w:val="180"/>
          <w:marBottom w:val="240"/>
          <w:divBdr>
            <w:top w:val="none" w:sz="0" w:space="0" w:color="auto"/>
            <w:left w:val="none" w:sz="0" w:space="0" w:color="auto"/>
            <w:bottom w:val="none" w:sz="0" w:space="0" w:color="auto"/>
            <w:right w:val="none" w:sz="0" w:space="0" w:color="auto"/>
          </w:divBdr>
        </w:div>
        <w:div w:id="1151556613">
          <w:marLeft w:val="0"/>
          <w:marRight w:val="0"/>
          <w:marTop w:val="180"/>
          <w:marBottom w:val="240"/>
          <w:divBdr>
            <w:top w:val="none" w:sz="0" w:space="0" w:color="auto"/>
            <w:left w:val="none" w:sz="0" w:space="0" w:color="auto"/>
            <w:bottom w:val="none" w:sz="0" w:space="0" w:color="auto"/>
            <w:right w:val="none" w:sz="0" w:space="0" w:color="auto"/>
          </w:divBdr>
        </w:div>
        <w:div w:id="1604023672">
          <w:marLeft w:val="0"/>
          <w:marRight w:val="0"/>
          <w:marTop w:val="180"/>
          <w:marBottom w:val="240"/>
          <w:divBdr>
            <w:top w:val="none" w:sz="0" w:space="0" w:color="auto"/>
            <w:left w:val="none" w:sz="0" w:space="0" w:color="auto"/>
            <w:bottom w:val="none" w:sz="0" w:space="0" w:color="auto"/>
            <w:right w:val="none" w:sz="0" w:space="0" w:color="auto"/>
          </w:divBdr>
        </w:div>
        <w:div w:id="766584231">
          <w:marLeft w:val="0"/>
          <w:marRight w:val="0"/>
          <w:marTop w:val="180"/>
          <w:marBottom w:val="240"/>
          <w:divBdr>
            <w:top w:val="none" w:sz="0" w:space="0" w:color="auto"/>
            <w:left w:val="none" w:sz="0" w:space="0" w:color="auto"/>
            <w:bottom w:val="none" w:sz="0" w:space="0" w:color="auto"/>
            <w:right w:val="none" w:sz="0" w:space="0" w:color="auto"/>
          </w:divBdr>
        </w:div>
        <w:div w:id="248078007">
          <w:marLeft w:val="0"/>
          <w:marRight w:val="0"/>
          <w:marTop w:val="180"/>
          <w:marBottom w:val="240"/>
          <w:divBdr>
            <w:top w:val="none" w:sz="0" w:space="0" w:color="auto"/>
            <w:left w:val="none" w:sz="0" w:space="0" w:color="auto"/>
            <w:bottom w:val="none" w:sz="0" w:space="0" w:color="auto"/>
            <w:right w:val="none" w:sz="0" w:space="0" w:color="auto"/>
          </w:divBdr>
        </w:div>
        <w:div w:id="703559663">
          <w:marLeft w:val="0"/>
          <w:marRight w:val="0"/>
          <w:marTop w:val="180"/>
          <w:marBottom w:val="240"/>
          <w:divBdr>
            <w:top w:val="none" w:sz="0" w:space="0" w:color="auto"/>
            <w:left w:val="none" w:sz="0" w:space="0" w:color="auto"/>
            <w:bottom w:val="none" w:sz="0" w:space="0" w:color="auto"/>
            <w:right w:val="none" w:sz="0" w:space="0" w:color="auto"/>
          </w:divBdr>
        </w:div>
        <w:div w:id="730886614">
          <w:marLeft w:val="0"/>
          <w:marRight w:val="0"/>
          <w:marTop w:val="180"/>
          <w:marBottom w:val="240"/>
          <w:divBdr>
            <w:top w:val="none" w:sz="0" w:space="0" w:color="auto"/>
            <w:left w:val="none" w:sz="0" w:space="0" w:color="auto"/>
            <w:bottom w:val="none" w:sz="0" w:space="0" w:color="auto"/>
            <w:right w:val="none" w:sz="0" w:space="0" w:color="auto"/>
          </w:divBdr>
        </w:div>
        <w:div w:id="1096709347">
          <w:marLeft w:val="0"/>
          <w:marRight w:val="0"/>
          <w:marTop w:val="180"/>
          <w:marBottom w:val="240"/>
          <w:divBdr>
            <w:top w:val="none" w:sz="0" w:space="0" w:color="auto"/>
            <w:left w:val="none" w:sz="0" w:space="0" w:color="auto"/>
            <w:bottom w:val="none" w:sz="0" w:space="0" w:color="auto"/>
            <w:right w:val="none" w:sz="0" w:space="0" w:color="auto"/>
          </w:divBdr>
        </w:div>
        <w:div w:id="1321228134">
          <w:marLeft w:val="0"/>
          <w:marRight w:val="0"/>
          <w:marTop w:val="180"/>
          <w:marBottom w:val="240"/>
          <w:divBdr>
            <w:top w:val="none" w:sz="0" w:space="0" w:color="auto"/>
            <w:left w:val="none" w:sz="0" w:space="0" w:color="auto"/>
            <w:bottom w:val="none" w:sz="0" w:space="0" w:color="auto"/>
            <w:right w:val="none" w:sz="0" w:space="0" w:color="auto"/>
          </w:divBdr>
        </w:div>
        <w:div w:id="2009743928">
          <w:marLeft w:val="0"/>
          <w:marRight w:val="0"/>
          <w:marTop w:val="180"/>
          <w:marBottom w:val="240"/>
          <w:divBdr>
            <w:top w:val="none" w:sz="0" w:space="0" w:color="auto"/>
            <w:left w:val="none" w:sz="0" w:space="0" w:color="auto"/>
            <w:bottom w:val="none" w:sz="0" w:space="0" w:color="auto"/>
            <w:right w:val="none" w:sz="0" w:space="0" w:color="auto"/>
          </w:divBdr>
        </w:div>
        <w:div w:id="1896358202">
          <w:marLeft w:val="0"/>
          <w:marRight w:val="0"/>
          <w:marTop w:val="180"/>
          <w:marBottom w:val="240"/>
          <w:divBdr>
            <w:top w:val="none" w:sz="0" w:space="0" w:color="auto"/>
            <w:left w:val="none" w:sz="0" w:space="0" w:color="auto"/>
            <w:bottom w:val="none" w:sz="0" w:space="0" w:color="auto"/>
            <w:right w:val="none" w:sz="0" w:space="0" w:color="auto"/>
          </w:divBdr>
        </w:div>
        <w:div w:id="941914025">
          <w:marLeft w:val="0"/>
          <w:marRight w:val="0"/>
          <w:marTop w:val="180"/>
          <w:marBottom w:val="240"/>
          <w:divBdr>
            <w:top w:val="none" w:sz="0" w:space="0" w:color="auto"/>
            <w:left w:val="none" w:sz="0" w:space="0" w:color="auto"/>
            <w:bottom w:val="none" w:sz="0" w:space="0" w:color="auto"/>
            <w:right w:val="none" w:sz="0" w:space="0" w:color="auto"/>
          </w:divBdr>
        </w:div>
        <w:div w:id="1078753090">
          <w:marLeft w:val="0"/>
          <w:marRight w:val="0"/>
          <w:marTop w:val="180"/>
          <w:marBottom w:val="240"/>
          <w:divBdr>
            <w:top w:val="none" w:sz="0" w:space="0" w:color="auto"/>
            <w:left w:val="none" w:sz="0" w:space="0" w:color="auto"/>
            <w:bottom w:val="none" w:sz="0" w:space="0" w:color="auto"/>
            <w:right w:val="none" w:sz="0" w:space="0" w:color="auto"/>
          </w:divBdr>
        </w:div>
        <w:div w:id="1130632336">
          <w:marLeft w:val="0"/>
          <w:marRight w:val="0"/>
          <w:marTop w:val="180"/>
          <w:marBottom w:val="240"/>
          <w:divBdr>
            <w:top w:val="none" w:sz="0" w:space="0" w:color="auto"/>
            <w:left w:val="none" w:sz="0" w:space="0" w:color="auto"/>
            <w:bottom w:val="none" w:sz="0" w:space="0" w:color="auto"/>
            <w:right w:val="none" w:sz="0" w:space="0" w:color="auto"/>
          </w:divBdr>
        </w:div>
        <w:div w:id="1973514879">
          <w:marLeft w:val="0"/>
          <w:marRight w:val="0"/>
          <w:marTop w:val="180"/>
          <w:marBottom w:val="240"/>
          <w:divBdr>
            <w:top w:val="none" w:sz="0" w:space="0" w:color="auto"/>
            <w:left w:val="none" w:sz="0" w:space="0" w:color="auto"/>
            <w:bottom w:val="none" w:sz="0" w:space="0" w:color="auto"/>
            <w:right w:val="none" w:sz="0" w:space="0" w:color="auto"/>
          </w:divBdr>
        </w:div>
        <w:div w:id="371224502">
          <w:marLeft w:val="0"/>
          <w:marRight w:val="0"/>
          <w:marTop w:val="180"/>
          <w:marBottom w:val="240"/>
          <w:divBdr>
            <w:top w:val="none" w:sz="0" w:space="0" w:color="auto"/>
            <w:left w:val="none" w:sz="0" w:space="0" w:color="auto"/>
            <w:bottom w:val="none" w:sz="0" w:space="0" w:color="auto"/>
            <w:right w:val="none" w:sz="0" w:space="0" w:color="auto"/>
          </w:divBdr>
        </w:div>
        <w:div w:id="1144083054">
          <w:marLeft w:val="0"/>
          <w:marRight w:val="0"/>
          <w:marTop w:val="180"/>
          <w:marBottom w:val="240"/>
          <w:divBdr>
            <w:top w:val="none" w:sz="0" w:space="0" w:color="auto"/>
            <w:left w:val="none" w:sz="0" w:space="0" w:color="auto"/>
            <w:bottom w:val="none" w:sz="0" w:space="0" w:color="auto"/>
            <w:right w:val="none" w:sz="0" w:space="0" w:color="auto"/>
          </w:divBdr>
        </w:div>
      </w:divsChild>
    </w:div>
    <w:div w:id="1622152613">
      <w:bodyDiv w:val="1"/>
      <w:marLeft w:val="0"/>
      <w:marRight w:val="0"/>
      <w:marTop w:val="0"/>
      <w:marBottom w:val="0"/>
      <w:divBdr>
        <w:top w:val="none" w:sz="0" w:space="0" w:color="auto"/>
        <w:left w:val="none" w:sz="0" w:space="0" w:color="auto"/>
        <w:bottom w:val="none" w:sz="0" w:space="0" w:color="auto"/>
        <w:right w:val="none" w:sz="0" w:space="0" w:color="auto"/>
      </w:divBdr>
      <w:divsChild>
        <w:div w:id="1136097508">
          <w:marLeft w:val="0"/>
          <w:marRight w:val="0"/>
          <w:marTop w:val="360"/>
          <w:marBottom w:val="180"/>
          <w:divBdr>
            <w:top w:val="none" w:sz="0" w:space="0" w:color="auto"/>
            <w:left w:val="none" w:sz="0" w:space="0" w:color="auto"/>
            <w:bottom w:val="none" w:sz="0" w:space="0" w:color="auto"/>
            <w:right w:val="none" w:sz="0" w:space="0" w:color="auto"/>
          </w:divBdr>
        </w:div>
        <w:div w:id="1571815823">
          <w:marLeft w:val="0"/>
          <w:marRight w:val="0"/>
          <w:marTop w:val="180"/>
          <w:marBottom w:val="240"/>
          <w:divBdr>
            <w:top w:val="none" w:sz="0" w:space="0" w:color="auto"/>
            <w:left w:val="none" w:sz="0" w:space="0" w:color="auto"/>
            <w:bottom w:val="none" w:sz="0" w:space="0" w:color="auto"/>
            <w:right w:val="none" w:sz="0" w:space="0" w:color="auto"/>
          </w:divBdr>
        </w:div>
        <w:div w:id="1094857755">
          <w:marLeft w:val="0"/>
          <w:marRight w:val="0"/>
          <w:marTop w:val="180"/>
          <w:marBottom w:val="240"/>
          <w:divBdr>
            <w:top w:val="none" w:sz="0" w:space="0" w:color="auto"/>
            <w:left w:val="none" w:sz="0" w:space="0" w:color="auto"/>
            <w:bottom w:val="none" w:sz="0" w:space="0" w:color="auto"/>
            <w:right w:val="none" w:sz="0" w:space="0" w:color="auto"/>
          </w:divBdr>
        </w:div>
        <w:div w:id="418059169">
          <w:marLeft w:val="0"/>
          <w:marRight w:val="0"/>
          <w:marTop w:val="180"/>
          <w:marBottom w:val="240"/>
          <w:divBdr>
            <w:top w:val="none" w:sz="0" w:space="0" w:color="auto"/>
            <w:left w:val="none" w:sz="0" w:space="0" w:color="auto"/>
            <w:bottom w:val="none" w:sz="0" w:space="0" w:color="auto"/>
            <w:right w:val="none" w:sz="0" w:space="0" w:color="auto"/>
          </w:divBdr>
        </w:div>
        <w:div w:id="638340785">
          <w:marLeft w:val="0"/>
          <w:marRight w:val="0"/>
          <w:marTop w:val="180"/>
          <w:marBottom w:val="240"/>
          <w:divBdr>
            <w:top w:val="none" w:sz="0" w:space="0" w:color="auto"/>
            <w:left w:val="none" w:sz="0" w:space="0" w:color="auto"/>
            <w:bottom w:val="none" w:sz="0" w:space="0" w:color="auto"/>
            <w:right w:val="none" w:sz="0" w:space="0" w:color="auto"/>
          </w:divBdr>
        </w:div>
        <w:div w:id="2022731602">
          <w:marLeft w:val="0"/>
          <w:marRight w:val="0"/>
          <w:marTop w:val="180"/>
          <w:marBottom w:val="240"/>
          <w:divBdr>
            <w:top w:val="none" w:sz="0" w:space="0" w:color="auto"/>
            <w:left w:val="none" w:sz="0" w:space="0" w:color="auto"/>
            <w:bottom w:val="none" w:sz="0" w:space="0" w:color="auto"/>
            <w:right w:val="none" w:sz="0" w:space="0" w:color="auto"/>
          </w:divBdr>
        </w:div>
        <w:div w:id="941037092">
          <w:marLeft w:val="0"/>
          <w:marRight w:val="0"/>
          <w:marTop w:val="180"/>
          <w:marBottom w:val="240"/>
          <w:divBdr>
            <w:top w:val="none" w:sz="0" w:space="0" w:color="auto"/>
            <w:left w:val="none" w:sz="0" w:space="0" w:color="auto"/>
            <w:bottom w:val="none" w:sz="0" w:space="0" w:color="auto"/>
            <w:right w:val="none" w:sz="0" w:space="0" w:color="auto"/>
          </w:divBdr>
        </w:div>
        <w:div w:id="2088264371">
          <w:marLeft w:val="0"/>
          <w:marRight w:val="0"/>
          <w:marTop w:val="180"/>
          <w:marBottom w:val="240"/>
          <w:divBdr>
            <w:top w:val="none" w:sz="0" w:space="0" w:color="auto"/>
            <w:left w:val="none" w:sz="0" w:space="0" w:color="auto"/>
            <w:bottom w:val="none" w:sz="0" w:space="0" w:color="auto"/>
            <w:right w:val="none" w:sz="0" w:space="0" w:color="auto"/>
          </w:divBdr>
        </w:div>
        <w:div w:id="395512003">
          <w:marLeft w:val="0"/>
          <w:marRight w:val="0"/>
          <w:marTop w:val="180"/>
          <w:marBottom w:val="240"/>
          <w:divBdr>
            <w:top w:val="none" w:sz="0" w:space="0" w:color="auto"/>
            <w:left w:val="none" w:sz="0" w:space="0" w:color="auto"/>
            <w:bottom w:val="none" w:sz="0" w:space="0" w:color="auto"/>
            <w:right w:val="none" w:sz="0" w:space="0" w:color="auto"/>
          </w:divBdr>
        </w:div>
        <w:div w:id="895816405">
          <w:marLeft w:val="0"/>
          <w:marRight w:val="0"/>
          <w:marTop w:val="180"/>
          <w:marBottom w:val="240"/>
          <w:divBdr>
            <w:top w:val="none" w:sz="0" w:space="0" w:color="auto"/>
            <w:left w:val="none" w:sz="0" w:space="0" w:color="auto"/>
            <w:bottom w:val="none" w:sz="0" w:space="0" w:color="auto"/>
            <w:right w:val="none" w:sz="0" w:space="0" w:color="auto"/>
          </w:divBdr>
        </w:div>
        <w:div w:id="1050810560">
          <w:marLeft w:val="0"/>
          <w:marRight w:val="0"/>
          <w:marTop w:val="180"/>
          <w:marBottom w:val="240"/>
          <w:divBdr>
            <w:top w:val="none" w:sz="0" w:space="0" w:color="auto"/>
            <w:left w:val="none" w:sz="0" w:space="0" w:color="auto"/>
            <w:bottom w:val="none" w:sz="0" w:space="0" w:color="auto"/>
            <w:right w:val="none" w:sz="0" w:space="0" w:color="auto"/>
          </w:divBdr>
        </w:div>
        <w:div w:id="14695050">
          <w:marLeft w:val="0"/>
          <w:marRight w:val="0"/>
          <w:marTop w:val="180"/>
          <w:marBottom w:val="240"/>
          <w:divBdr>
            <w:top w:val="none" w:sz="0" w:space="0" w:color="auto"/>
            <w:left w:val="none" w:sz="0" w:space="0" w:color="auto"/>
            <w:bottom w:val="none" w:sz="0" w:space="0" w:color="auto"/>
            <w:right w:val="none" w:sz="0" w:space="0" w:color="auto"/>
          </w:divBdr>
        </w:div>
        <w:div w:id="1255748806">
          <w:marLeft w:val="0"/>
          <w:marRight w:val="0"/>
          <w:marTop w:val="180"/>
          <w:marBottom w:val="240"/>
          <w:divBdr>
            <w:top w:val="none" w:sz="0" w:space="0" w:color="auto"/>
            <w:left w:val="none" w:sz="0" w:space="0" w:color="auto"/>
            <w:bottom w:val="none" w:sz="0" w:space="0" w:color="auto"/>
            <w:right w:val="none" w:sz="0" w:space="0" w:color="auto"/>
          </w:divBdr>
        </w:div>
        <w:div w:id="788935295">
          <w:marLeft w:val="0"/>
          <w:marRight w:val="0"/>
          <w:marTop w:val="180"/>
          <w:marBottom w:val="240"/>
          <w:divBdr>
            <w:top w:val="none" w:sz="0" w:space="0" w:color="auto"/>
            <w:left w:val="none" w:sz="0" w:space="0" w:color="auto"/>
            <w:bottom w:val="none" w:sz="0" w:space="0" w:color="auto"/>
            <w:right w:val="none" w:sz="0" w:space="0" w:color="auto"/>
          </w:divBdr>
        </w:div>
        <w:div w:id="1035035694">
          <w:marLeft w:val="0"/>
          <w:marRight w:val="0"/>
          <w:marTop w:val="180"/>
          <w:marBottom w:val="240"/>
          <w:divBdr>
            <w:top w:val="none" w:sz="0" w:space="0" w:color="auto"/>
            <w:left w:val="none" w:sz="0" w:space="0" w:color="auto"/>
            <w:bottom w:val="none" w:sz="0" w:space="0" w:color="auto"/>
            <w:right w:val="none" w:sz="0" w:space="0" w:color="auto"/>
          </w:divBdr>
        </w:div>
        <w:div w:id="1388651574">
          <w:marLeft w:val="0"/>
          <w:marRight w:val="0"/>
          <w:marTop w:val="180"/>
          <w:marBottom w:val="240"/>
          <w:divBdr>
            <w:top w:val="none" w:sz="0" w:space="0" w:color="auto"/>
            <w:left w:val="none" w:sz="0" w:space="0" w:color="auto"/>
            <w:bottom w:val="none" w:sz="0" w:space="0" w:color="auto"/>
            <w:right w:val="none" w:sz="0" w:space="0" w:color="auto"/>
          </w:divBdr>
        </w:div>
        <w:div w:id="976107303">
          <w:marLeft w:val="0"/>
          <w:marRight w:val="0"/>
          <w:marTop w:val="180"/>
          <w:marBottom w:val="240"/>
          <w:divBdr>
            <w:top w:val="none" w:sz="0" w:space="0" w:color="auto"/>
            <w:left w:val="none" w:sz="0" w:space="0" w:color="auto"/>
            <w:bottom w:val="none" w:sz="0" w:space="0" w:color="auto"/>
            <w:right w:val="none" w:sz="0" w:space="0" w:color="auto"/>
          </w:divBdr>
        </w:div>
        <w:div w:id="1941789624">
          <w:marLeft w:val="0"/>
          <w:marRight w:val="0"/>
          <w:marTop w:val="180"/>
          <w:marBottom w:val="240"/>
          <w:divBdr>
            <w:top w:val="none" w:sz="0" w:space="0" w:color="auto"/>
            <w:left w:val="none" w:sz="0" w:space="0" w:color="auto"/>
            <w:bottom w:val="none" w:sz="0" w:space="0" w:color="auto"/>
            <w:right w:val="none" w:sz="0" w:space="0" w:color="auto"/>
          </w:divBdr>
        </w:div>
        <w:div w:id="1107584722">
          <w:marLeft w:val="0"/>
          <w:marRight w:val="0"/>
          <w:marTop w:val="180"/>
          <w:marBottom w:val="240"/>
          <w:divBdr>
            <w:top w:val="none" w:sz="0" w:space="0" w:color="auto"/>
            <w:left w:val="none" w:sz="0" w:space="0" w:color="auto"/>
            <w:bottom w:val="none" w:sz="0" w:space="0" w:color="auto"/>
            <w:right w:val="none" w:sz="0" w:space="0" w:color="auto"/>
          </w:divBdr>
        </w:div>
        <w:div w:id="751898916">
          <w:marLeft w:val="0"/>
          <w:marRight w:val="0"/>
          <w:marTop w:val="180"/>
          <w:marBottom w:val="240"/>
          <w:divBdr>
            <w:top w:val="none" w:sz="0" w:space="0" w:color="auto"/>
            <w:left w:val="none" w:sz="0" w:space="0" w:color="auto"/>
            <w:bottom w:val="none" w:sz="0" w:space="0" w:color="auto"/>
            <w:right w:val="none" w:sz="0" w:space="0" w:color="auto"/>
          </w:divBdr>
        </w:div>
        <w:div w:id="487869101">
          <w:marLeft w:val="0"/>
          <w:marRight w:val="0"/>
          <w:marTop w:val="180"/>
          <w:marBottom w:val="240"/>
          <w:divBdr>
            <w:top w:val="none" w:sz="0" w:space="0" w:color="auto"/>
            <w:left w:val="none" w:sz="0" w:space="0" w:color="auto"/>
            <w:bottom w:val="none" w:sz="0" w:space="0" w:color="auto"/>
            <w:right w:val="none" w:sz="0" w:space="0" w:color="auto"/>
          </w:divBdr>
        </w:div>
        <w:div w:id="2070573672">
          <w:marLeft w:val="0"/>
          <w:marRight w:val="0"/>
          <w:marTop w:val="180"/>
          <w:marBottom w:val="240"/>
          <w:divBdr>
            <w:top w:val="none" w:sz="0" w:space="0" w:color="auto"/>
            <w:left w:val="none" w:sz="0" w:space="0" w:color="auto"/>
            <w:bottom w:val="none" w:sz="0" w:space="0" w:color="auto"/>
            <w:right w:val="none" w:sz="0" w:space="0" w:color="auto"/>
          </w:divBdr>
        </w:div>
        <w:div w:id="680156817">
          <w:marLeft w:val="0"/>
          <w:marRight w:val="0"/>
          <w:marTop w:val="180"/>
          <w:marBottom w:val="240"/>
          <w:divBdr>
            <w:top w:val="none" w:sz="0" w:space="0" w:color="auto"/>
            <w:left w:val="none" w:sz="0" w:space="0" w:color="auto"/>
            <w:bottom w:val="none" w:sz="0" w:space="0" w:color="auto"/>
            <w:right w:val="none" w:sz="0" w:space="0" w:color="auto"/>
          </w:divBdr>
        </w:div>
        <w:div w:id="245849633">
          <w:marLeft w:val="0"/>
          <w:marRight w:val="0"/>
          <w:marTop w:val="180"/>
          <w:marBottom w:val="240"/>
          <w:divBdr>
            <w:top w:val="none" w:sz="0" w:space="0" w:color="auto"/>
            <w:left w:val="none" w:sz="0" w:space="0" w:color="auto"/>
            <w:bottom w:val="none" w:sz="0" w:space="0" w:color="auto"/>
            <w:right w:val="none" w:sz="0" w:space="0" w:color="auto"/>
          </w:divBdr>
        </w:div>
        <w:div w:id="1218203904">
          <w:marLeft w:val="0"/>
          <w:marRight w:val="0"/>
          <w:marTop w:val="180"/>
          <w:marBottom w:val="240"/>
          <w:divBdr>
            <w:top w:val="none" w:sz="0" w:space="0" w:color="auto"/>
            <w:left w:val="none" w:sz="0" w:space="0" w:color="auto"/>
            <w:bottom w:val="none" w:sz="0" w:space="0" w:color="auto"/>
            <w:right w:val="none" w:sz="0" w:space="0" w:color="auto"/>
          </w:divBdr>
        </w:div>
        <w:div w:id="459807705">
          <w:marLeft w:val="0"/>
          <w:marRight w:val="0"/>
          <w:marTop w:val="180"/>
          <w:marBottom w:val="240"/>
          <w:divBdr>
            <w:top w:val="none" w:sz="0" w:space="0" w:color="auto"/>
            <w:left w:val="none" w:sz="0" w:space="0" w:color="auto"/>
            <w:bottom w:val="none" w:sz="0" w:space="0" w:color="auto"/>
            <w:right w:val="none" w:sz="0" w:space="0" w:color="auto"/>
          </w:divBdr>
        </w:div>
        <w:div w:id="1648316381">
          <w:marLeft w:val="0"/>
          <w:marRight w:val="0"/>
          <w:marTop w:val="180"/>
          <w:marBottom w:val="240"/>
          <w:divBdr>
            <w:top w:val="none" w:sz="0" w:space="0" w:color="auto"/>
            <w:left w:val="none" w:sz="0" w:space="0" w:color="auto"/>
            <w:bottom w:val="none" w:sz="0" w:space="0" w:color="auto"/>
            <w:right w:val="none" w:sz="0" w:space="0" w:color="auto"/>
          </w:divBdr>
        </w:div>
      </w:divsChild>
    </w:div>
    <w:div w:id="1837842580">
      <w:bodyDiv w:val="1"/>
      <w:marLeft w:val="0"/>
      <w:marRight w:val="0"/>
      <w:marTop w:val="0"/>
      <w:marBottom w:val="0"/>
      <w:divBdr>
        <w:top w:val="none" w:sz="0" w:space="0" w:color="auto"/>
        <w:left w:val="none" w:sz="0" w:space="0" w:color="auto"/>
        <w:bottom w:val="none" w:sz="0" w:space="0" w:color="auto"/>
        <w:right w:val="none" w:sz="0" w:space="0" w:color="auto"/>
      </w:divBdr>
      <w:divsChild>
        <w:div w:id="1553886192">
          <w:marLeft w:val="0"/>
          <w:marRight w:val="0"/>
          <w:marTop w:val="360"/>
          <w:marBottom w:val="180"/>
          <w:divBdr>
            <w:top w:val="none" w:sz="0" w:space="0" w:color="auto"/>
            <w:left w:val="none" w:sz="0" w:space="0" w:color="auto"/>
            <w:bottom w:val="none" w:sz="0" w:space="0" w:color="auto"/>
            <w:right w:val="none" w:sz="0" w:space="0" w:color="auto"/>
          </w:divBdr>
        </w:div>
        <w:div w:id="197015005">
          <w:marLeft w:val="0"/>
          <w:marRight w:val="0"/>
          <w:marTop w:val="180"/>
          <w:marBottom w:val="240"/>
          <w:divBdr>
            <w:top w:val="none" w:sz="0" w:space="0" w:color="auto"/>
            <w:left w:val="none" w:sz="0" w:space="0" w:color="auto"/>
            <w:bottom w:val="none" w:sz="0" w:space="0" w:color="auto"/>
            <w:right w:val="none" w:sz="0" w:space="0" w:color="auto"/>
          </w:divBdr>
        </w:div>
        <w:div w:id="2080982582">
          <w:marLeft w:val="0"/>
          <w:marRight w:val="0"/>
          <w:marTop w:val="180"/>
          <w:marBottom w:val="240"/>
          <w:divBdr>
            <w:top w:val="none" w:sz="0" w:space="0" w:color="auto"/>
            <w:left w:val="none" w:sz="0" w:space="0" w:color="auto"/>
            <w:bottom w:val="none" w:sz="0" w:space="0" w:color="auto"/>
            <w:right w:val="none" w:sz="0" w:space="0" w:color="auto"/>
          </w:divBdr>
        </w:div>
        <w:div w:id="731805017">
          <w:marLeft w:val="0"/>
          <w:marRight w:val="0"/>
          <w:marTop w:val="180"/>
          <w:marBottom w:val="240"/>
          <w:divBdr>
            <w:top w:val="none" w:sz="0" w:space="0" w:color="auto"/>
            <w:left w:val="none" w:sz="0" w:space="0" w:color="auto"/>
            <w:bottom w:val="none" w:sz="0" w:space="0" w:color="auto"/>
            <w:right w:val="none" w:sz="0" w:space="0" w:color="auto"/>
          </w:divBdr>
        </w:div>
        <w:div w:id="2094400174">
          <w:marLeft w:val="0"/>
          <w:marRight w:val="0"/>
          <w:marTop w:val="180"/>
          <w:marBottom w:val="240"/>
          <w:divBdr>
            <w:top w:val="none" w:sz="0" w:space="0" w:color="auto"/>
            <w:left w:val="none" w:sz="0" w:space="0" w:color="auto"/>
            <w:bottom w:val="none" w:sz="0" w:space="0" w:color="auto"/>
            <w:right w:val="none" w:sz="0" w:space="0" w:color="auto"/>
          </w:divBdr>
        </w:div>
        <w:div w:id="1443837064">
          <w:marLeft w:val="0"/>
          <w:marRight w:val="0"/>
          <w:marTop w:val="180"/>
          <w:marBottom w:val="240"/>
          <w:divBdr>
            <w:top w:val="none" w:sz="0" w:space="0" w:color="auto"/>
            <w:left w:val="none" w:sz="0" w:space="0" w:color="auto"/>
            <w:bottom w:val="none" w:sz="0" w:space="0" w:color="auto"/>
            <w:right w:val="none" w:sz="0" w:space="0" w:color="auto"/>
          </w:divBdr>
        </w:div>
        <w:div w:id="1289974717">
          <w:marLeft w:val="0"/>
          <w:marRight w:val="0"/>
          <w:marTop w:val="180"/>
          <w:marBottom w:val="240"/>
          <w:divBdr>
            <w:top w:val="none" w:sz="0" w:space="0" w:color="auto"/>
            <w:left w:val="none" w:sz="0" w:space="0" w:color="auto"/>
            <w:bottom w:val="none" w:sz="0" w:space="0" w:color="auto"/>
            <w:right w:val="none" w:sz="0" w:space="0" w:color="auto"/>
          </w:divBdr>
        </w:div>
        <w:div w:id="1331517254">
          <w:marLeft w:val="0"/>
          <w:marRight w:val="0"/>
          <w:marTop w:val="180"/>
          <w:marBottom w:val="240"/>
          <w:divBdr>
            <w:top w:val="none" w:sz="0" w:space="0" w:color="auto"/>
            <w:left w:val="none" w:sz="0" w:space="0" w:color="auto"/>
            <w:bottom w:val="none" w:sz="0" w:space="0" w:color="auto"/>
            <w:right w:val="none" w:sz="0" w:space="0" w:color="auto"/>
          </w:divBdr>
        </w:div>
        <w:div w:id="946037830">
          <w:marLeft w:val="0"/>
          <w:marRight w:val="0"/>
          <w:marTop w:val="180"/>
          <w:marBottom w:val="240"/>
          <w:divBdr>
            <w:top w:val="none" w:sz="0" w:space="0" w:color="auto"/>
            <w:left w:val="none" w:sz="0" w:space="0" w:color="auto"/>
            <w:bottom w:val="none" w:sz="0" w:space="0" w:color="auto"/>
            <w:right w:val="none" w:sz="0" w:space="0" w:color="auto"/>
          </w:divBdr>
        </w:div>
        <w:div w:id="1923829491">
          <w:marLeft w:val="0"/>
          <w:marRight w:val="0"/>
          <w:marTop w:val="180"/>
          <w:marBottom w:val="240"/>
          <w:divBdr>
            <w:top w:val="none" w:sz="0" w:space="0" w:color="auto"/>
            <w:left w:val="none" w:sz="0" w:space="0" w:color="auto"/>
            <w:bottom w:val="none" w:sz="0" w:space="0" w:color="auto"/>
            <w:right w:val="none" w:sz="0" w:space="0" w:color="auto"/>
          </w:divBdr>
        </w:div>
        <w:div w:id="1616908885">
          <w:marLeft w:val="0"/>
          <w:marRight w:val="0"/>
          <w:marTop w:val="180"/>
          <w:marBottom w:val="240"/>
          <w:divBdr>
            <w:top w:val="none" w:sz="0" w:space="0" w:color="auto"/>
            <w:left w:val="none" w:sz="0" w:space="0" w:color="auto"/>
            <w:bottom w:val="none" w:sz="0" w:space="0" w:color="auto"/>
            <w:right w:val="none" w:sz="0" w:space="0" w:color="auto"/>
          </w:divBdr>
        </w:div>
        <w:div w:id="1172574768">
          <w:marLeft w:val="0"/>
          <w:marRight w:val="0"/>
          <w:marTop w:val="180"/>
          <w:marBottom w:val="240"/>
          <w:divBdr>
            <w:top w:val="none" w:sz="0" w:space="0" w:color="auto"/>
            <w:left w:val="none" w:sz="0" w:space="0" w:color="auto"/>
            <w:bottom w:val="none" w:sz="0" w:space="0" w:color="auto"/>
            <w:right w:val="none" w:sz="0" w:space="0" w:color="auto"/>
          </w:divBdr>
        </w:div>
        <w:div w:id="1379476784">
          <w:marLeft w:val="0"/>
          <w:marRight w:val="0"/>
          <w:marTop w:val="180"/>
          <w:marBottom w:val="240"/>
          <w:divBdr>
            <w:top w:val="none" w:sz="0" w:space="0" w:color="auto"/>
            <w:left w:val="none" w:sz="0" w:space="0" w:color="auto"/>
            <w:bottom w:val="none" w:sz="0" w:space="0" w:color="auto"/>
            <w:right w:val="none" w:sz="0" w:space="0" w:color="auto"/>
          </w:divBdr>
        </w:div>
        <w:div w:id="707216959">
          <w:marLeft w:val="0"/>
          <w:marRight w:val="0"/>
          <w:marTop w:val="180"/>
          <w:marBottom w:val="240"/>
          <w:divBdr>
            <w:top w:val="none" w:sz="0" w:space="0" w:color="auto"/>
            <w:left w:val="none" w:sz="0" w:space="0" w:color="auto"/>
            <w:bottom w:val="none" w:sz="0" w:space="0" w:color="auto"/>
            <w:right w:val="none" w:sz="0" w:space="0" w:color="auto"/>
          </w:divBdr>
        </w:div>
        <w:div w:id="1900048340">
          <w:marLeft w:val="0"/>
          <w:marRight w:val="0"/>
          <w:marTop w:val="180"/>
          <w:marBottom w:val="240"/>
          <w:divBdr>
            <w:top w:val="none" w:sz="0" w:space="0" w:color="auto"/>
            <w:left w:val="none" w:sz="0" w:space="0" w:color="auto"/>
            <w:bottom w:val="none" w:sz="0" w:space="0" w:color="auto"/>
            <w:right w:val="none" w:sz="0" w:space="0" w:color="auto"/>
          </w:divBdr>
        </w:div>
        <w:div w:id="884489477">
          <w:marLeft w:val="0"/>
          <w:marRight w:val="0"/>
          <w:marTop w:val="180"/>
          <w:marBottom w:val="240"/>
          <w:divBdr>
            <w:top w:val="none" w:sz="0" w:space="0" w:color="auto"/>
            <w:left w:val="none" w:sz="0" w:space="0" w:color="auto"/>
            <w:bottom w:val="none" w:sz="0" w:space="0" w:color="auto"/>
            <w:right w:val="none" w:sz="0" w:space="0" w:color="auto"/>
          </w:divBdr>
        </w:div>
        <w:div w:id="114372056">
          <w:marLeft w:val="0"/>
          <w:marRight w:val="0"/>
          <w:marTop w:val="180"/>
          <w:marBottom w:val="240"/>
          <w:divBdr>
            <w:top w:val="none" w:sz="0" w:space="0" w:color="auto"/>
            <w:left w:val="none" w:sz="0" w:space="0" w:color="auto"/>
            <w:bottom w:val="none" w:sz="0" w:space="0" w:color="auto"/>
            <w:right w:val="none" w:sz="0" w:space="0" w:color="auto"/>
          </w:divBdr>
        </w:div>
        <w:div w:id="1553347949">
          <w:marLeft w:val="0"/>
          <w:marRight w:val="0"/>
          <w:marTop w:val="180"/>
          <w:marBottom w:val="240"/>
          <w:divBdr>
            <w:top w:val="none" w:sz="0" w:space="0" w:color="auto"/>
            <w:left w:val="none" w:sz="0" w:space="0" w:color="auto"/>
            <w:bottom w:val="none" w:sz="0" w:space="0" w:color="auto"/>
            <w:right w:val="none" w:sz="0" w:space="0" w:color="auto"/>
          </w:divBdr>
        </w:div>
        <w:div w:id="680859603">
          <w:marLeft w:val="0"/>
          <w:marRight w:val="0"/>
          <w:marTop w:val="180"/>
          <w:marBottom w:val="240"/>
          <w:divBdr>
            <w:top w:val="none" w:sz="0" w:space="0" w:color="auto"/>
            <w:left w:val="none" w:sz="0" w:space="0" w:color="auto"/>
            <w:bottom w:val="none" w:sz="0" w:space="0" w:color="auto"/>
            <w:right w:val="none" w:sz="0" w:space="0" w:color="auto"/>
          </w:divBdr>
        </w:div>
        <w:div w:id="2047027666">
          <w:marLeft w:val="0"/>
          <w:marRight w:val="0"/>
          <w:marTop w:val="180"/>
          <w:marBottom w:val="240"/>
          <w:divBdr>
            <w:top w:val="none" w:sz="0" w:space="0" w:color="auto"/>
            <w:left w:val="none" w:sz="0" w:space="0" w:color="auto"/>
            <w:bottom w:val="none" w:sz="0" w:space="0" w:color="auto"/>
            <w:right w:val="none" w:sz="0" w:space="0" w:color="auto"/>
          </w:divBdr>
        </w:div>
        <w:div w:id="1953896124">
          <w:marLeft w:val="0"/>
          <w:marRight w:val="0"/>
          <w:marTop w:val="180"/>
          <w:marBottom w:val="240"/>
          <w:divBdr>
            <w:top w:val="none" w:sz="0" w:space="0" w:color="auto"/>
            <w:left w:val="none" w:sz="0" w:space="0" w:color="auto"/>
            <w:bottom w:val="none" w:sz="0" w:space="0" w:color="auto"/>
            <w:right w:val="none" w:sz="0" w:space="0" w:color="auto"/>
          </w:divBdr>
        </w:div>
        <w:div w:id="642084503">
          <w:marLeft w:val="0"/>
          <w:marRight w:val="0"/>
          <w:marTop w:val="180"/>
          <w:marBottom w:val="240"/>
          <w:divBdr>
            <w:top w:val="none" w:sz="0" w:space="0" w:color="auto"/>
            <w:left w:val="none" w:sz="0" w:space="0" w:color="auto"/>
            <w:bottom w:val="none" w:sz="0" w:space="0" w:color="auto"/>
            <w:right w:val="none" w:sz="0" w:space="0" w:color="auto"/>
          </w:divBdr>
        </w:div>
        <w:div w:id="1185246890">
          <w:marLeft w:val="0"/>
          <w:marRight w:val="0"/>
          <w:marTop w:val="180"/>
          <w:marBottom w:val="240"/>
          <w:divBdr>
            <w:top w:val="none" w:sz="0" w:space="0" w:color="auto"/>
            <w:left w:val="none" w:sz="0" w:space="0" w:color="auto"/>
            <w:bottom w:val="none" w:sz="0" w:space="0" w:color="auto"/>
            <w:right w:val="none" w:sz="0" w:space="0" w:color="auto"/>
          </w:divBdr>
        </w:div>
        <w:div w:id="238685083">
          <w:marLeft w:val="0"/>
          <w:marRight w:val="0"/>
          <w:marTop w:val="180"/>
          <w:marBottom w:val="240"/>
          <w:divBdr>
            <w:top w:val="none" w:sz="0" w:space="0" w:color="auto"/>
            <w:left w:val="none" w:sz="0" w:space="0" w:color="auto"/>
            <w:bottom w:val="none" w:sz="0" w:space="0" w:color="auto"/>
            <w:right w:val="none" w:sz="0" w:space="0" w:color="auto"/>
          </w:divBdr>
        </w:div>
        <w:div w:id="1013453984">
          <w:marLeft w:val="0"/>
          <w:marRight w:val="0"/>
          <w:marTop w:val="180"/>
          <w:marBottom w:val="240"/>
          <w:divBdr>
            <w:top w:val="none" w:sz="0" w:space="0" w:color="auto"/>
            <w:left w:val="none" w:sz="0" w:space="0" w:color="auto"/>
            <w:bottom w:val="none" w:sz="0" w:space="0" w:color="auto"/>
            <w:right w:val="none" w:sz="0" w:space="0" w:color="auto"/>
          </w:divBdr>
        </w:div>
        <w:div w:id="1477186611">
          <w:marLeft w:val="0"/>
          <w:marRight w:val="0"/>
          <w:marTop w:val="180"/>
          <w:marBottom w:val="240"/>
          <w:divBdr>
            <w:top w:val="none" w:sz="0" w:space="0" w:color="auto"/>
            <w:left w:val="none" w:sz="0" w:space="0" w:color="auto"/>
            <w:bottom w:val="none" w:sz="0" w:space="0" w:color="auto"/>
            <w:right w:val="none" w:sz="0" w:space="0" w:color="auto"/>
          </w:divBdr>
        </w:div>
        <w:div w:id="1837762736">
          <w:marLeft w:val="0"/>
          <w:marRight w:val="0"/>
          <w:marTop w:val="180"/>
          <w:marBottom w:val="240"/>
          <w:divBdr>
            <w:top w:val="none" w:sz="0" w:space="0" w:color="auto"/>
            <w:left w:val="none" w:sz="0" w:space="0" w:color="auto"/>
            <w:bottom w:val="none" w:sz="0" w:space="0" w:color="auto"/>
            <w:right w:val="none" w:sz="0" w:space="0" w:color="auto"/>
          </w:divBdr>
        </w:div>
        <w:div w:id="1062949924">
          <w:marLeft w:val="0"/>
          <w:marRight w:val="0"/>
          <w:marTop w:val="180"/>
          <w:marBottom w:val="240"/>
          <w:divBdr>
            <w:top w:val="none" w:sz="0" w:space="0" w:color="auto"/>
            <w:left w:val="none" w:sz="0" w:space="0" w:color="auto"/>
            <w:bottom w:val="none" w:sz="0" w:space="0" w:color="auto"/>
            <w:right w:val="none" w:sz="0" w:space="0" w:color="auto"/>
          </w:divBdr>
        </w:div>
        <w:div w:id="452942086">
          <w:marLeft w:val="0"/>
          <w:marRight w:val="0"/>
          <w:marTop w:val="180"/>
          <w:marBottom w:val="240"/>
          <w:divBdr>
            <w:top w:val="none" w:sz="0" w:space="0" w:color="auto"/>
            <w:left w:val="none" w:sz="0" w:space="0" w:color="auto"/>
            <w:bottom w:val="none" w:sz="0" w:space="0" w:color="auto"/>
            <w:right w:val="none" w:sz="0" w:space="0" w:color="auto"/>
          </w:divBdr>
        </w:div>
        <w:div w:id="1560166270">
          <w:marLeft w:val="0"/>
          <w:marRight w:val="0"/>
          <w:marTop w:val="180"/>
          <w:marBottom w:val="240"/>
          <w:divBdr>
            <w:top w:val="none" w:sz="0" w:space="0" w:color="auto"/>
            <w:left w:val="none" w:sz="0" w:space="0" w:color="auto"/>
            <w:bottom w:val="none" w:sz="0" w:space="0" w:color="auto"/>
            <w:right w:val="none" w:sz="0" w:space="0" w:color="auto"/>
          </w:divBdr>
        </w:div>
      </w:divsChild>
    </w:div>
    <w:div w:id="1925844605">
      <w:bodyDiv w:val="1"/>
      <w:marLeft w:val="0"/>
      <w:marRight w:val="0"/>
      <w:marTop w:val="0"/>
      <w:marBottom w:val="0"/>
      <w:divBdr>
        <w:top w:val="none" w:sz="0" w:space="0" w:color="auto"/>
        <w:left w:val="none" w:sz="0" w:space="0" w:color="auto"/>
        <w:bottom w:val="none" w:sz="0" w:space="0" w:color="auto"/>
        <w:right w:val="none" w:sz="0" w:space="0" w:color="auto"/>
      </w:divBdr>
      <w:divsChild>
        <w:div w:id="1167137735">
          <w:marLeft w:val="0"/>
          <w:marRight w:val="0"/>
          <w:marTop w:val="0"/>
          <w:marBottom w:val="240"/>
          <w:divBdr>
            <w:top w:val="none" w:sz="0" w:space="0" w:color="auto"/>
            <w:left w:val="none" w:sz="0" w:space="0" w:color="auto"/>
            <w:bottom w:val="none" w:sz="0" w:space="0" w:color="auto"/>
            <w:right w:val="none" w:sz="0" w:space="0" w:color="auto"/>
          </w:divBdr>
        </w:div>
      </w:divsChild>
    </w:div>
    <w:div w:id="1969360372">
      <w:bodyDiv w:val="1"/>
      <w:marLeft w:val="0"/>
      <w:marRight w:val="0"/>
      <w:marTop w:val="0"/>
      <w:marBottom w:val="0"/>
      <w:divBdr>
        <w:top w:val="none" w:sz="0" w:space="0" w:color="auto"/>
        <w:left w:val="none" w:sz="0" w:space="0" w:color="auto"/>
        <w:bottom w:val="none" w:sz="0" w:space="0" w:color="auto"/>
        <w:right w:val="none" w:sz="0" w:space="0" w:color="auto"/>
      </w:divBdr>
      <w:divsChild>
        <w:div w:id="1475876124">
          <w:marLeft w:val="0"/>
          <w:marRight w:val="0"/>
          <w:marTop w:val="360"/>
          <w:marBottom w:val="180"/>
          <w:divBdr>
            <w:top w:val="none" w:sz="0" w:space="0" w:color="auto"/>
            <w:left w:val="none" w:sz="0" w:space="0" w:color="auto"/>
            <w:bottom w:val="none" w:sz="0" w:space="0" w:color="auto"/>
            <w:right w:val="none" w:sz="0" w:space="0" w:color="auto"/>
          </w:divBdr>
        </w:div>
        <w:div w:id="1499425808">
          <w:marLeft w:val="0"/>
          <w:marRight w:val="0"/>
          <w:marTop w:val="180"/>
          <w:marBottom w:val="240"/>
          <w:divBdr>
            <w:top w:val="none" w:sz="0" w:space="0" w:color="auto"/>
            <w:left w:val="none" w:sz="0" w:space="0" w:color="auto"/>
            <w:bottom w:val="none" w:sz="0" w:space="0" w:color="auto"/>
            <w:right w:val="none" w:sz="0" w:space="0" w:color="auto"/>
          </w:divBdr>
        </w:div>
        <w:div w:id="1097602904">
          <w:marLeft w:val="0"/>
          <w:marRight w:val="0"/>
          <w:marTop w:val="180"/>
          <w:marBottom w:val="240"/>
          <w:divBdr>
            <w:top w:val="none" w:sz="0" w:space="0" w:color="auto"/>
            <w:left w:val="none" w:sz="0" w:space="0" w:color="auto"/>
            <w:bottom w:val="none" w:sz="0" w:space="0" w:color="auto"/>
            <w:right w:val="none" w:sz="0" w:space="0" w:color="auto"/>
          </w:divBdr>
        </w:div>
        <w:div w:id="614947899">
          <w:marLeft w:val="0"/>
          <w:marRight w:val="0"/>
          <w:marTop w:val="180"/>
          <w:marBottom w:val="240"/>
          <w:divBdr>
            <w:top w:val="none" w:sz="0" w:space="0" w:color="auto"/>
            <w:left w:val="none" w:sz="0" w:space="0" w:color="auto"/>
            <w:bottom w:val="none" w:sz="0" w:space="0" w:color="auto"/>
            <w:right w:val="none" w:sz="0" w:space="0" w:color="auto"/>
          </w:divBdr>
        </w:div>
        <w:div w:id="1490903642">
          <w:marLeft w:val="0"/>
          <w:marRight w:val="0"/>
          <w:marTop w:val="180"/>
          <w:marBottom w:val="240"/>
          <w:divBdr>
            <w:top w:val="none" w:sz="0" w:space="0" w:color="auto"/>
            <w:left w:val="none" w:sz="0" w:space="0" w:color="auto"/>
            <w:bottom w:val="none" w:sz="0" w:space="0" w:color="auto"/>
            <w:right w:val="none" w:sz="0" w:space="0" w:color="auto"/>
          </w:divBdr>
        </w:div>
        <w:div w:id="1310672912">
          <w:marLeft w:val="0"/>
          <w:marRight w:val="0"/>
          <w:marTop w:val="180"/>
          <w:marBottom w:val="240"/>
          <w:divBdr>
            <w:top w:val="none" w:sz="0" w:space="0" w:color="auto"/>
            <w:left w:val="none" w:sz="0" w:space="0" w:color="auto"/>
            <w:bottom w:val="none" w:sz="0" w:space="0" w:color="auto"/>
            <w:right w:val="none" w:sz="0" w:space="0" w:color="auto"/>
          </w:divBdr>
        </w:div>
        <w:div w:id="692879238">
          <w:marLeft w:val="0"/>
          <w:marRight w:val="0"/>
          <w:marTop w:val="180"/>
          <w:marBottom w:val="240"/>
          <w:divBdr>
            <w:top w:val="none" w:sz="0" w:space="0" w:color="auto"/>
            <w:left w:val="none" w:sz="0" w:space="0" w:color="auto"/>
            <w:bottom w:val="none" w:sz="0" w:space="0" w:color="auto"/>
            <w:right w:val="none" w:sz="0" w:space="0" w:color="auto"/>
          </w:divBdr>
        </w:div>
        <w:div w:id="1725980204">
          <w:marLeft w:val="0"/>
          <w:marRight w:val="0"/>
          <w:marTop w:val="180"/>
          <w:marBottom w:val="240"/>
          <w:divBdr>
            <w:top w:val="none" w:sz="0" w:space="0" w:color="auto"/>
            <w:left w:val="none" w:sz="0" w:space="0" w:color="auto"/>
            <w:bottom w:val="none" w:sz="0" w:space="0" w:color="auto"/>
            <w:right w:val="none" w:sz="0" w:space="0" w:color="auto"/>
          </w:divBdr>
        </w:div>
        <w:div w:id="1765111406">
          <w:marLeft w:val="0"/>
          <w:marRight w:val="0"/>
          <w:marTop w:val="180"/>
          <w:marBottom w:val="240"/>
          <w:divBdr>
            <w:top w:val="none" w:sz="0" w:space="0" w:color="auto"/>
            <w:left w:val="none" w:sz="0" w:space="0" w:color="auto"/>
            <w:bottom w:val="none" w:sz="0" w:space="0" w:color="auto"/>
            <w:right w:val="none" w:sz="0" w:space="0" w:color="auto"/>
          </w:divBdr>
        </w:div>
        <w:div w:id="1620406418">
          <w:marLeft w:val="0"/>
          <w:marRight w:val="0"/>
          <w:marTop w:val="18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26</Pages>
  <Words>15452</Words>
  <Characters>88080</Characters>
  <Application>Microsoft Office Word</Application>
  <DocSecurity>0</DocSecurity>
  <Lines>734</Lines>
  <Paragraphs>206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Захарченко Виталий Александрович</dc:creator>
  <cp:keywords/>
  <dc:description/>
  <cp:lastModifiedBy>Баверина Дария Марковна</cp:lastModifiedBy>
  <cp:revision>11</cp:revision>
  <dcterms:created xsi:type="dcterms:W3CDTF">2026-07-06T13:18:00Z</dcterms:created>
  <dcterms:modified xsi:type="dcterms:W3CDTF">2026-07-14T09:22:00Z</dcterms:modified>
</cp:coreProperties>
</file>